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FE1355" w:rsidRDefault="00CD0103">
      <w:pPr>
        <w:jc w:val="center"/>
        <w:rPr>
          <w:b/>
          <w:bCs/>
          <w:lang w:val="sr-Latn-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4F751A">
        <w:rPr>
          <w:b/>
          <w:bCs/>
          <w:sz w:val="28"/>
          <w:szCs w:val="28"/>
          <w:lang w:val="sr-Cyrl-CS"/>
        </w:rPr>
        <w:t>1</w:t>
      </w:r>
      <w:r w:rsidR="004C1A82">
        <w:rPr>
          <w:b/>
          <w:bCs/>
          <w:sz w:val="28"/>
          <w:szCs w:val="28"/>
          <w:lang w:val="sr-Latn-CS"/>
        </w:rPr>
        <w:t>5</w:t>
      </w:r>
      <w:r w:rsidR="00C06439" w:rsidRPr="00DB51B6">
        <w:rPr>
          <w:b/>
          <w:bCs/>
          <w:sz w:val="28"/>
          <w:szCs w:val="28"/>
        </w:rPr>
        <w:t>-201</w:t>
      </w:r>
      <w:r w:rsidR="00FE1355">
        <w:rPr>
          <w:b/>
          <w:bCs/>
          <w:sz w:val="28"/>
          <w:szCs w:val="28"/>
          <w:lang w:val="sr-Latn-CS"/>
        </w:rPr>
        <w:t>7</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4F751A" w:rsidRDefault="00CD0103"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r w:rsidR="00FE1355">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w:t>
      </w:r>
    </w:p>
    <w:p w:rsidR="00CD0103" w:rsidRPr="00FE1355" w:rsidRDefault="004F751A"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A258B0"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A258B0" w:rsidRPr="00FE1355">
        <w:rPr>
          <w:rFonts w:ascii="Times New Roman" w:hAnsi="Times New Roman" w:cs="Times New Roman"/>
          <w:b/>
          <w:sz w:val="28"/>
          <w:szCs w:val="28"/>
          <w:lang w:val="sr-Cyrl-CS"/>
        </w:rPr>
        <w:t xml:space="preserve"> ветеринарске медицине</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4F751A">
        <w:rPr>
          <w:sz w:val="22"/>
          <w:szCs w:val="22"/>
          <w:lang w:val="sr-Cyrl-CS"/>
        </w:rPr>
        <w:t>1</w:t>
      </w:r>
      <w:r w:rsidR="004C1A82">
        <w:rPr>
          <w:sz w:val="22"/>
          <w:szCs w:val="22"/>
          <w:lang w:val="sr-Latn-CS"/>
        </w:rPr>
        <w:t>5</w:t>
      </w:r>
      <w:r w:rsidR="00C06439" w:rsidRPr="00DB51B6">
        <w:rPr>
          <w:sz w:val="22"/>
          <w:szCs w:val="22"/>
        </w:rPr>
        <w:t>-1-</w:t>
      </w:r>
      <w:r w:rsidR="00C06439">
        <w:rPr>
          <w:sz w:val="22"/>
          <w:szCs w:val="22"/>
        </w:rPr>
        <w:t>201</w:t>
      </w:r>
      <w:r w:rsidR="00FE1355">
        <w:rPr>
          <w:sz w:val="22"/>
          <w:szCs w:val="22"/>
          <w:lang w:val="sr-Cyrl-CS"/>
        </w:rPr>
        <w:t>7</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4F751A">
        <w:rPr>
          <w:sz w:val="22"/>
          <w:szCs w:val="22"/>
          <w:lang w:val="sr-Cyrl-CS"/>
        </w:rPr>
        <w:t>1</w:t>
      </w:r>
      <w:r w:rsidR="004C1A82">
        <w:rPr>
          <w:sz w:val="22"/>
          <w:szCs w:val="22"/>
          <w:lang w:val="sr-Latn-CS"/>
        </w:rPr>
        <w:t>5</w:t>
      </w:r>
      <w:r w:rsidR="00C06439" w:rsidRPr="00DB51B6">
        <w:rPr>
          <w:sz w:val="22"/>
          <w:szCs w:val="22"/>
        </w:rPr>
        <w:t>-2-201</w:t>
      </w:r>
      <w:r w:rsidR="00FE1355">
        <w:rPr>
          <w:sz w:val="22"/>
          <w:szCs w:val="22"/>
          <w:lang w:val="sr-Cyrl-CS"/>
        </w:rPr>
        <w:t>7</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FE1355"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 на</w:t>
      </w:r>
      <w:r>
        <w:rPr>
          <w:b/>
          <w:sz w:val="28"/>
          <w:szCs w:val="28"/>
          <w:lang w:val="sr-Cyrl-CS"/>
        </w:rPr>
        <w:t xml:space="preserve"> </w:t>
      </w:r>
      <w:r w:rsidRPr="00FE1355">
        <w:rPr>
          <w:rFonts w:ascii="Times New Roman" w:hAnsi="Times New Roman" w:cs="Times New Roman"/>
          <w:b/>
          <w:sz w:val="28"/>
          <w:szCs w:val="28"/>
          <w:lang w:val="sr-Cyrl-CS"/>
        </w:rPr>
        <w:t>Факултет</w:t>
      </w:r>
      <w:r w:rsidR="004F751A">
        <w:rPr>
          <w:rFonts w:ascii="Times New Roman" w:hAnsi="Times New Roman" w:cs="Times New Roman"/>
          <w:b/>
          <w:sz w:val="28"/>
          <w:szCs w:val="28"/>
          <w:lang w:val="sr-Cyrl-CS"/>
        </w:rPr>
        <w:t>у</w:t>
      </w:r>
      <w:r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4F751A">
        <w:rPr>
          <w:b/>
          <w:bCs/>
          <w:sz w:val="28"/>
          <w:szCs w:val="28"/>
          <w:lang w:val="sr-Cyrl-CS"/>
        </w:rPr>
        <w:t>1</w:t>
      </w:r>
      <w:r w:rsidR="004C1A82">
        <w:rPr>
          <w:b/>
          <w:bCs/>
          <w:sz w:val="28"/>
          <w:szCs w:val="28"/>
          <w:lang w:val="sr-Latn-CS"/>
        </w:rPr>
        <w:t>5</w:t>
      </w:r>
      <w:r w:rsidR="00C06439">
        <w:rPr>
          <w:b/>
          <w:bCs/>
          <w:sz w:val="28"/>
          <w:szCs w:val="28"/>
          <w:lang w:val="sr-Cyrl-CS"/>
        </w:rPr>
        <w:t>-201</w:t>
      </w:r>
      <w:r w:rsidR="00FE1355">
        <w:rPr>
          <w:b/>
          <w:bCs/>
          <w:sz w:val="28"/>
          <w:szCs w:val="28"/>
          <w:lang w:val="sr-Cyrl-CS"/>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677615" w:rsidP="00677615">
            <w:pPr>
              <w:snapToGrid w:val="0"/>
              <w:jc w:val="center"/>
              <w:rPr>
                <w:sz w:val="22"/>
                <w:szCs w:val="22"/>
                <w:lang w:val="sr-Cyrl-CS"/>
              </w:rPr>
            </w:pPr>
            <w:r>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677615">
            <w:pPr>
              <w:snapToGrid w:val="0"/>
              <w:jc w:val="center"/>
              <w:rPr>
                <w:sz w:val="22"/>
                <w:szCs w:val="22"/>
                <w:lang w:val="sr-Cyrl-CS"/>
              </w:rPr>
            </w:pPr>
            <w:r>
              <w:rPr>
                <w:sz w:val="22"/>
                <w:szCs w:val="22"/>
              </w:rPr>
              <w:t>1</w:t>
            </w:r>
            <w:r w:rsidR="00677615">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7615" w:rsidRDefault="00677615" w:rsidP="00500C0E">
            <w:pPr>
              <w:snapToGrid w:val="0"/>
              <w:jc w:val="center"/>
              <w:rPr>
                <w:sz w:val="22"/>
                <w:szCs w:val="22"/>
                <w:lang w:val="sr-Cyrl-CS"/>
              </w:rPr>
            </w:pPr>
            <w:r>
              <w:rPr>
                <w:sz w:val="22"/>
                <w:szCs w:val="22"/>
                <w:lang w:val="sr-Cyrl-CS"/>
              </w:rPr>
              <w:t>18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677615">
            <w:pPr>
              <w:snapToGrid w:val="0"/>
              <w:jc w:val="center"/>
              <w:rPr>
                <w:sz w:val="22"/>
                <w:szCs w:val="22"/>
                <w:lang w:val="sr-Cyrl-CS"/>
              </w:rPr>
            </w:pPr>
            <w:r>
              <w:rPr>
                <w:sz w:val="22"/>
                <w:szCs w:val="22"/>
              </w:rPr>
              <w:t>2</w:t>
            </w:r>
            <w:r w:rsidR="00677615">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677615">
            <w:pPr>
              <w:snapToGrid w:val="0"/>
              <w:jc w:val="center"/>
              <w:rPr>
                <w:sz w:val="22"/>
                <w:szCs w:val="22"/>
                <w:lang w:val="sr-Cyrl-CS"/>
              </w:rPr>
            </w:pPr>
            <w:r>
              <w:rPr>
                <w:sz w:val="22"/>
                <w:szCs w:val="22"/>
              </w:rPr>
              <w:t>2</w:t>
            </w:r>
            <w:r w:rsidR="00677615">
              <w:rPr>
                <w:sz w:val="22"/>
                <w:szCs w:val="22"/>
                <w:lang w:val="sr-Cyrl-CS"/>
              </w:rPr>
              <w:t>3</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500C0E" w:rsidP="00677615">
            <w:pPr>
              <w:snapToGrid w:val="0"/>
              <w:jc w:val="center"/>
              <w:rPr>
                <w:sz w:val="22"/>
                <w:szCs w:val="22"/>
                <w:lang w:val="sr-Cyrl-CS"/>
              </w:rPr>
            </w:pPr>
            <w:r>
              <w:rPr>
                <w:sz w:val="22"/>
                <w:szCs w:val="22"/>
                <w:lang w:val="sr-Cyrl-CS"/>
              </w:rPr>
              <w:t>2</w:t>
            </w:r>
            <w:r w:rsidR="00677615">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A25671" w:rsidP="00677615">
            <w:pPr>
              <w:snapToGrid w:val="0"/>
              <w:jc w:val="center"/>
              <w:rPr>
                <w:sz w:val="22"/>
                <w:szCs w:val="22"/>
                <w:lang w:val="sr-Cyrl-CS"/>
              </w:rPr>
            </w:pPr>
            <w:r>
              <w:rPr>
                <w:sz w:val="22"/>
                <w:szCs w:val="22"/>
                <w:lang w:val="sr-Cyrl-CS"/>
              </w:rPr>
              <w:t>2</w:t>
            </w:r>
            <w:r w:rsidR="00677615">
              <w:rPr>
                <w:sz w:val="22"/>
                <w:szCs w:val="22"/>
                <w:lang w:val="sr-Cyrl-CS"/>
              </w:rPr>
              <w:t>5</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proofErr w:type="gramStart"/>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Default="00CD0103" w:rsidP="00FE1355">
      <w:pPr>
        <w:pStyle w:val="NoSpacing"/>
        <w:rPr>
          <w:rFonts w:ascii="Times New Roman" w:hAnsi="Times New Roman"/>
          <w:lang w:val="sr-Cyrl-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A258B0">
        <w:rPr>
          <w:rFonts w:ascii="Times New Roman" w:hAnsi="Times New Roman" w:cs="Times New Roman"/>
          <w:lang w:val="sr-Cyrl-CS"/>
        </w:rPr>
        <w:t>4</w:t>
      </w:r>
      <w:r w:rsidR="00DB51B6" w:rsidRPr="00593478">
        <w:rPr>
          <w:rFonts w:ascii="Times New Roman" w:hAnsi="Times New Roman" w:cs="Times New Roman"/>
          <w:lang w:val="sr-Cyrl-CS"/>
        </w:rPr>
        <w:t>/</w:t>
      </w:r>
      <w:r w:rsidR="004F751A">
        <w:rPr>
          <w:rFonts w:ascii="Times New Roman" w:hAnsi="Times New Roman" w:cs="Times New Roman"/>
          <w:lang w:val="sr-Cyrl-CS"/>
        </w:rPr>
        <w:t>1</w:t>
      </w:r>
      <w:r w:rsidR="004C1A82">
        <w:rPr>
          <w:rFonts w:ascii="Times New Roman" w:hAnsi="Times New Roman" w:cs="Times New Roman"/>
          <w:lang w:val="sr-Latn-CS"/>
        </w:rPr>
        <w:t>5</w:t>
      </w:r>
      <w:r w:rsidR="00FE1355">
        <w:rPr>
          <w:rFonts w:ascii="Times New Roman" w:hAnsi="Times New Roman" w:cs="Times New Roman"/>
          <w:lang w:val="sr-Cyrl-CS"/>
        </w:rPr>
        <w:t>-</w:t>
      </w:r>
      <w:r w:rsidR="00C06439" w:rsidRPr="00593478">
        <w:rPr>
          <w:rFonts w:ascii="Times New Roman" w:hAnsi="Times New Roman" w:cs="Times New Roman"/>
          <w:lang w:val="sr-Cyrl-CS"/>
        </w:rPr>
        <w:t>201</w:t>
      </w:r>
      <w:r w:rsidR="00FE1355">
        <w:rPr>
          <w:rFonts w:ascii="Times New Roman" w:hAnsi="Times New Roman" w:cs="Times New Roman"/>
          <w:lang w:val="sr-Cyrl-CS"/>
        </w:rPr>
        <w:t>7</w:t>
      </w:r>
      <w:r w:rsidRPr="00593478">
        <w:rPr>
          <w:rFonts w:ascii="Times New Roman" w:hAnsi="Times New Roman" w:cs="Times New Roman"/>
        </w:rPr>
        <w:t xml:space="preserve"> </w:t>
      </w:r>
      <w:r w:rsidR="00A258B0">
        <w:rPr>
          <w:rFonts w:ascii="Times New Roman" w:hAnsi="Times New Roman" w:cs="Times New Roman"/>
          <w:lang w:val="sr-Cyrl-CS"/>
        </w:rPr>
        <w:t xml:space="preserve">су </w:t>
      </w:r>
      <w:r w:rsidR="005B62AC" w:rsidRPr="00593478">
        <w:rPr>
          <w:rFonts w:ascii="Times New Roman" w:hAnsi="Times New Roman" w:cs="Times New Roman"/>
        </w:rPr>
        <w:t>радов</w:t>
      </w:r>
      <w:r w:rsidR="00A258B0">
        <w:rPr>
          <w:rFonts w:ascii="Times New Roman" w:hAnsi="Times New Roman" w:cs="Times New Roman"/>
          <w:lang w:val="sr-Cyrl-CS"/>
        </w:rPr>
        <w:t>и</w:t>
      </w:r>
      <w:r w:rsidR="005B62AC" w:rsidRPr="00593478">
        <w:rPr>
          <w:rFonts w:ascii="Times New Roman" w:hAnsi="Times New Roman" w:cs="Times New Roman"/>
        </w:rPr>
        <w:t xml:space="preserve"> </w:t>
      </w:r>
      <w:r w:rsidR="00714338">
        <w:rPr>
          <w:rFonts w:ascii="Times New Roman" w:hAnsi="Times New Roman" w:cs="Times New Roman"/>
          <w:lang w:val="sr-Cyrl-CS"/>
        </w:rPr>
        <w:t xml:space="preserve"> </w:t>
      </w:r>
      <w:r w:rsidR="00FE1355" w:rsidRPr="00F669CF">
        <w:rPr>
          <w:rFonts w:ascii="Times New Roman" w:hAnsi="Times New Roman"/>
          <w:lang w:val="sr-Cyrl-CS"/>
        </w:rPr>
        <w:t xml:space="preserve">на </w:t>
      </w:r>
      <w:r w:rsidR="00FE1355">
        <w:rPr>
          <w:rFonts w:ascii="Times New Roman" w:hAnsi="Times New Roman"/>
        </w:rPr>
        <w:t>a</w:t>
      </w:r>
      <w:r w:rsidR="00FE1355">
        <w:rPr>
          <w:rFonts w:ascii="Times New Roman" w:hAnsi="Times New Roman"/>
          <w:lang w:val="sr-Cyrl-CS"/>
        </w:rPr>
        <w:t xml:space="preserve">даптацији </w:t>
      </w:r>
      <w:r w:rsidR="004F751A">
        <w:rPr>
          <w:rFonts w:ascii="Times New Roman" w:hAnsi="Times New Roman"/>
          <w:lang w:val="sr-Cyrl-CS"/>
        </w:rPr>
        <w:t>просторија на</w:t>
      </w:r>
      <w:r w:rsidR="00FE1355">
        <w:rPr>
          <w:rFonts w:ascii="Times New Roman" w:hAnsi="Times New Roman"/>
          <w:lang w:val="sr-Cyrl-CS"/>
        </w:rPr>
        <w:t xml:space="preserve"> Факултет</w:t>
      </w:r>
      <w:r w:rsidR="004F751A">
        <w:rPr>
          <w:rFonts w:ascii="Times New Roman" w:hAnsi="Times New Roman"/>
          <w:lang w:val="sr-Cyrl-CS"/>
        </w:rPr>
        <w:t xml:space="preserve">у </w:t>
      </w:r>
      <w:r w:rsidR="00FE1355">
        <w:rPr>
          <w:rFonts w:ascii="Times New Roman" w:hAnsi="Times New Roman"/>
          <w:lang w:val="sr-Cyrl-CS"/>
        </w:rPr>
        <w:t>ветеринарске медицине</w:t>
      </w:r>
    </w:p>
    <w:p w:rsidR="00FE1355" w:rsidRPr="00593478" w:rsidRDefault="00FE1355" w:rsidP="00FE1355">
      <w:pPr>
        <w:pStyle w:val="NoSpacing"/>
        <w:rPr>
          <w:bCs/>
          <w:lang w:val="sr-Cyrl-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CC2A88" w:rsidRDefault="00CD0103" w:rsidP="007A7EBC">
      <w:pPr>
        <w:spacing w:line="240" w:lineRule="auto"/>
        <w:jc w:val="center"/>
        <w:rPr>
          <w:b/>
          <w:bCs/>
          <w:sz w:val="28"/>
          <w:szCs w:val="28"/>
          <w:lang w:val="sr-Cyrl-CS"/>
        </w:rPr>
      </w:pPr>
      <w:r>
        <w:rPr>
          <w:b/>
          <w:bCs/>
          <w:iCs/>
          <w:sz w:val="28"/>
          <w:szCs w:val="28"/>
          <w:lang w:val="sr-Latn-CS"/>
        </w:rPr>
        <w:lastRenderedPageBreak/>
        <w:t xml:space="preserve">II </w:t>
      </w:r>
      <w:r>
        <w:rPr>
          <w:b/>
          <w:bCs/>
          <w:iCs/>
          <w:sz w:val="28"/>
          <w:szCs w:val="28"/>
          <w:lang w:val="sr-Cyrl-CS"/>
        </w:rPr>
        <w:t xml:space="preserve">ТЕХНИЧКЕ КАРАКТЕРИСТИКЕ </w:t>
      </w:r>
      <w:r w:rsidR="0051778F">
        <w:rPr>
          <w:b/>
          <w:bCs/>
          <w:sz w:val="28"/>
          <w:szCs w:val="28"/>
          <w:lang w:val="sr-Cyrl-CS"/>
        </w:rPr>
        <w:t>(СПЕЦИФИКАЦИЈА) ПРЕДМЕТА ЈАВНЕ НАБАВКЕ СА</w:t>
      </w:r>
      <w:r w:rsidR="00CC2A88" w:rsidRPr="00CC2A88">
        <w:rPr>
          <w:b/>
          <w:bCs/>
          <w:sz w:val="28"/>
          <w:szCs w:val="28"/>
          <w:lang w:val="sr-Cyrl-CS"/>
        </w:rPr>
        <w:t xml:space="preserve"> </w:t>
      </w:r>
      <w:r w:rsidR="00CC2A88">
        <w:rPr>
          <w:b/>
          <w:bCs/>
          <w:sz w:val="28"/>
          <w:szCs w:val="28"/>
          <w:lang w:val="sr-Cyrl-CS"/>
        </w:rPr>
        <w:t>ОБРАСЦЕМ СТРУКТУРЕ ЦЕНЕ</w:t>
      </w:r>
    </w:p>
    <w:p w:rsidR="00CC2A88" w:rsidRDefault="00CC2A88" w:rsidP="007A7EBC">
      <w:pPr>
        <w:spacing w:line="240" w:lineRule="auto"/>
        <w:jc w:val="center"/>
        <w:rPr>
          <w:b/>
          <w:bCs/>
          <w:sz w:val="28"/>
          <w:szCs w:val="28"/>
          <w:lang w:val="sr-Cyrl-CS"/>
        </w:rPr>
      </w:pPr>
    </w:p>
    <w:tbl>
      <w:tblPr>
        <w:tblStyle w:val="TableGrid"/>
        <w:tblW w:w="0" w:type="auto"/>
        <w:tblLook w:val="04A0"/>
      </w:tblPr>
      <w:tblGrid>
        <w:gridCol w:w="674"/>
        <w:gridCol w:w="3110"/>
        <w:gridCol w:w="1398"/>
        <w:gridCol w:w="1261"/>
        <w:gridCol w:w="12"/>
        <w:gridCol w:w="1411"/>
        <w:gridCol w:w="1740"/>
      </w:tblGrid>
      <w:tr w:rsidR="00CC2A88" w:rsidRPr="00C20F21" w:rsidTr="00B04BE4">
        <w:tc>
          <w:tcPr>
            <w:tcW w:w="674" w:type="dxa"/>
            <w:vAlign w:val="center"/>
          </w:tcPr>
          <w:p w:rsidR="00CC2A88" w:rsidRPr="009B09BE" w:rsidRDefault="00CC2A88" w:rsidP="00B04BE4">
            <w:pPr>
              <w:jc w:val="center"/>
              <w:rPr>
                <w:rFonts w:ascii="Times New Roman" w:hAnsi="Times New Roman"/>
                <w:b/>
              </w:rPr>
            </w:pPr>
            <w:r w:rsidRPr="009B09BE">
              <w:rPr>
                <w:rFonts w:ascii="Times New Roman" w:hAnsi="Times New Roman"/>
                <w:b/>
              </w:rPr>
              <w:t>Р.Б</w:t>
            </w:r>
          </w:p>
        </w:tc>
        <w:tc>
          <w:tcPr>
            <w:tcW w:w="3110" w:type="dxa"/>
            <w:vAlign w:val="center"/>
          </w:tcPr>
          <w:p w:rsidR="00CC2A88" w:rsidRPr="009B09BE" w:rsidRDefault="00CC2A88" w:rsidP="00B04BE4">
            <w:pPr>
              <w:jc w:val="center"/>
              <w:rPr>
                <w:rFonts w:ascii="Times New Roman" w:hAnsi="Times New Roman"/>
                <w:b/>
              </w:rPr>
            </w:pPr>
            <w:r w:rsidRPr="009B09BE">
              <w:rPr>
                <w:rFonts w:ascii="Times New Roman" w:hAnsi="Times New Roman"/>
                <w:b/>
              </w:rPr>
              <w:t>ОПИС РАДОВА</w:t>
            </w:r>
          </w:p>
        </w:tc>
        <w:tc>
          <w:tcPr>
            <w:tcW w:w="1398" w:type="dxa"/>
            <w:vAlign w:val="center"/>
          </w:tcPr>
          <w:p w:rsidR="00CC2A88" w:rsidRPr="009B09BE" w:rsidRDefault="00CC2A88" w:rsidP="00B04BE4">
            <w:pPr>
              <w:jc w:val="center"/>
              <w:rPr>
                <w:rFonts w:ascii="Times New Roman" w:hAnsi="Times New Roman"/>
                <w:b/>
              </w:rPr>
            </w:pPr>
            <w:r w:rsidRPr="009B09BE">
              <w:rPr>
                <w:rFonts w:ascii="Times New Roman" w:hAnsi="Times New Roman"/>
                <w:b/>
              </w:rPr>
              <w:t>ЈЕД.МЕРА</w:t>
            </w:r>
          </w:p>
        </w:tc>
        <w:tc>
          <w:tcPr>
            <w:tcW w:w="1273" w:type="dxa"/>
            <w:gridSpan w:val="2"/>
            <w:vAlign w:val="center"/>
          </w:tcPr>
          <w:p w:rsidR="00CC2A88" w:rsidRPr="009B09BE" w:rsidRDefault="00CC2A88" w:rsidP="00B04BE4">
            <w:pPr>
              <w:jc w:val="center"/>
              <w:rPr>
                <w:rFonts w:ascii="Times New Roman" w:hAnsi="Times New Roman"/>
                <w:b/>
              </w:rPr>
            </w:pPr>
            <w:r w:rsidRPr="009B09BE">
              <w:rPr>
                <w:rFonts w:ascii="Times New Roman" w:hAnsi="Times New Roman"/>
                <w:b/>
              </w:rPr>
              <w:t>КОЛ.</w:t>
            </w:r>
          </w:p>
        </w:tc>
        <w:tc>
          <w:tcPr>
            <w:tcW w:w="1411" w:type="dxa"/>
            <w:vAlign w:val="center"/>
          </w:tcPr>
          <w:p w:rsidR="00CC2A88" w:rsidRPr="009B09BE" w:rsidRDefault="00CC2A88" w:rsidP="00B04BE4">
            <w:pPr>
              <w:jc w:val="center"/>
              <w:rPr>
                <w:rFonts w:ascii="Times New Roman" w:hAnsi="Times New Roman"/>
                <w:b/>
              </w:rPr>
            </w:pPr>
            <w:r w:rsidRPr="009B09BE">
              <w:rPr>
                <w:rFonts w:ascii="Times New Roman" w:hAnsi="Times New Roman"/>
                <w:b/>
              </w:rPr>
              <w:t>ЦЕНА БЕЗ ПДВ-а</w:t>
            </w:r>
          </w:p>
        </w:tc>
        <w:tc>
          <w:tcPr>
            <w:tcW w:w="1740" w:type="dxa"/>
            <w:vAlign w:val="center"/>
          </w:tcPr>
          <w:p w:rsidR="00CC2A88" w:rsidRPr="009B09BE" w:rsidRDefault="00CC2A88" w:rsidP="00B04BE4">
            <w:pPr>
              <w:jc w:val="center"/>
              <w:rPr>
                <w:rFonts w:ascii="Times New Roman" w:hAnsi="Times New Roman"/>
                <w:b/>
              </w:rPr>
            </w:pPr>
            <w:r w:rsidRPr="009B09BE">
              <w:rPr>
                <w:rFonts w:ascii="Times New Roman" w:hAnsi="Times New Roman"/>
                <w:b/>
              </w:rPr>
              <w:t>УКУПНА ЦЕНА</w:t>
            </w:r>
          </w:p>
          <w:p w:rsidR="00CC2A88" w:rsidRPr="009B09BE" w:rsidRDefault="00CC2A88" w:rsidP="00B04BE4">
            <w:pPr>
              <w:jc w:val="center"/>
              <w:rPr>
                <w:rFonts w:ascii="Times New Roman" w:hAnsi="Times New Roman"/>
                <w:b/>
              </w:rPr>
            </w:pPr>
            <w:r w:rsidRPr="009B09BE">
              <w:rPr>
                <w:rFonts w:ascii="Times New Roman" w:hAnsi="Times New Roman"/>
                <w:b/>
              </w:rPr>
              <w:t>БЕЗ ПДВ-а</w:t>
            </w:r>
          </w:p>
        </w:tc>
      </w:tr>
      <w:tr w:rsidR="00CC2A88" w:rsidRPr="00254A3F" w:rsidTr="00B04BE4">
        <w:tc>
          <w:tcPr>
            <w:tcW w:w="9606" w:type="dxa"/>
            <w:gridSpan w:val="7"/>
          </w:tcPr>
          <w:p w:rsidR="00CC2A88" w:rsidRPr="00587DE1" w:rsidRDefault="00CC2A88" w:rsidP="00BA5B4F">
            <w:pPr>
              <w:spacing w:before="120" w:after="120"/>
              <w:rPr>
                <w:rFonts w:ascii="Times New Roman" w:hAnsi="Times New Roman"/>
                <w:b/>
                <w:lang w:val="sr-Cyrl-CS"/>
              </w:rPr>
            </w:pPr>
            <w:r>
              <w:rPr>
                <w:rFonts w:ascii="Times New Roman" w:hAnsi="Times New Roman"/>
                <w:b/>
                <w:lang w:val="sr-Cyrl-CS"/>
              </w:rPr>
              <w:t>РАДОВИ</w:t>
            </w:r>
            <w:r w:rsidR="007C4112">
              <w:rPr>
                <w:rFonts w:ascii="Times New Roman" w:hAnsi="Times New Roman"/>
                <w:b/>
                <w:lang w:val="sr-Cyrl-CS"/>
              </w:rPr>
              <w:t xml:space="preserve"> НА АДАПТАЦИЈИ ПРОСТОРИЈА</w:t>
            </w:r>
          </w:p>
        </w:tc>
      </w:tr>
      <w:tr w:rsidR="00CC2A88" w:rsidRPr="007C4112" w:rsidTr="00CB2A97">
        <w:trPr>
          <w:trHeight w:val="1483"/>
        </w:trPr>
        <w:tc>
          <w:tcPr>
            <w:tcW w:w="674" w:type="dxa"/>
          </w:tcPr>
          <w:p w:rsidR="00CC2A88" w:rsidRPr="00DA2D81" w:rsidRDefault="00CC2A88" w:rsidP="00DA2D81">
            <w:pPr>
              <w:rPr>
                <w:rFonts w:ascii="Times New Roman" w:hAnsi="Times New Roman"/>
                <w:sz w:val="22"/>
                <w:szCs w:val="22"/>
                <w:lang w:val="sr-Cyrl-CS"/>
              </w:rPr>
            </w:pPr>
            <w:r w:rsidRPr="00DA2D81">
              <w:rPr>
                <w:rFonts w:ascii="Times New Roman" w:hAnsi="Times New Roman"/>
                <w:sz w:val="22"/>
                <w:szCs w:val="22"/>
                <w:lang w:val="sr-Cyrl-CS"/>
              </w:rPr>
              <w:t xml:space="preserve"> 1</w:t>
            </w:r>
            <w:r w:rsidR="007C4112" w:rsidRPr="00DA2D81">
              <w:rPr>
                <w:rFonts w:ascii="Times New Roman" w:hAnsi="Times New Roman"/>
                <w:sz w:val="22"/>
                <w:szCs w:val="22"/>
                <w:lang w:val="sr-Cyrl-CS"/>
              </w:rPr>
              <w:t>.</w:t>
            </w:r>
          </w:p>
        </w:tc>
        <w:tc>
          <w:tcPr>
            <w:tcW w:w="3110" w:type="dxa"/>
          </w:tcPr>
          <w:p w:rsidR="00F34DB5" w:rsidRPr="007C4112" w:rsidRDefault="00BA5B4F" w:rsidP="00B04BE4">
            <w:pPr>
              <w:rPr>
                <w:rFonts w:ascii="Times New Roman" w:hAnsi="Times New Roman"/>
                <w:sz w:val="22"/>
                <w:szCs w:val="22"/>
                <w:lang w:val="sr-Cyrl-CS"/>
              </w:rPr>
            </w:pPr>
            <w:proofErr w:type="gramStart"/>
            <w:r w:rsidRPr="007C4112">
              <w:rPr>
                <w:rFonts w:ascii="Times New Roman" w:hAnsi="Times New Roman"/>
                <w:sz w:val="22"/>
                <w:szCs w:val="22"/>
              </w:rPr>
              <w:t>Набавка ,</w:t>
            </w:r>
            <w:proofErr w:type="gramEnd"/>
            <w:r w:rsidRPr="007C4112">
              <w:rPr>
                <w:rFonts w:ascii="Times New Roman" w:hAnsi="Times New Roman"/>
                <w:sz w:val="22"/>
                <w:szCs w:val="22"/>
              </w:rPr>
              <w:t xml:space="preserve"> допрема и уградња ПВЦ врата са штоком и прагом. Врата израдити од високоотпорног тврдог ПВЦа са петококоморним системом профила и ојачаним челичним нерђајућим профилима са испуном и системом заптивања гумом по датој димензији са оковима и бравом са цилиндром и три кључа.  Димензија врата су 2400х1000 </w:t>
            </w:r>
            <w:proofErr w:type="gramStart"/>
            <w:r w:rsidRPr="007C4112">
              <w:rPr>
                <w:rFonts w:ascii="Times New Roman" w:hAnsi="Times New Roman"/>
                <w:sz w:val="22"/>
                <w:szCs w:val="22"/>
              </w:rPr>
              <w:t>и  у</w:t>
            </w:r>
            <w:proofErr w:type="gramEnd"/>
            <w:r w:rsidRPr="007C4112">
              <w:rPr>
                <w:rFonts w:ascii="Times New Roman" w:hAnsi="Times New Roman"/>
                <w:sz w:val="22"/>
                <w:szCs w:val="22"/>
              </w:rPr>
              <w:t xml:space="preserve"> горњем делу је фиксни део са стаклом  димензија 350х1000. </w:t>
            </w:r>
            <w:r w:rsidRPr="007C4112">
              <w:rPr>
                <w:rFonts w:ascii="Times New Roman" w:hAnsi="Times New Roman"/>
                <w:b/>
                <w:sz w:val="22"/>
                <w:szCs w:val="22"/>
              </w:rPr>
              <w:t>Напомена</w:t>
            </w:r>
            <w:r w:rsidR="007C4112">
              <w:rPr>
                <w:rFonts w:ascii="Times New Roman" w:hAnsi="Times New Roman"/>
                <w:b/>
                <w:sz w:val="22"/>
                <w:szCs w:val="22"/>
                <w:lang w:val="sr-Cyrl-CS"/>
              </w:rPr>
              <w:t>:</w:t>
            </w:r>
            <w:r w:rsidRPr="007C4112">
              <w:rPr>
                <w:rFonts w:ascii="Times New Roman" w:hAnsi="Times New Roman"/>
                <w:b/>
                <w:sz w:val="22"/>
                <w:szCs w:val="22"/>
              </w:rPr>
              <w:t xml:space="preserve"> </w:t>
            </w:r>
            <w:r w:rsidRPr="007C4112">
              <w:rPr>
                <w:rFonts w:ascii="Times New Roman" w:hAnsi="Times New Roman"/>
                <w:sz w:val="22"/>
                <w:szCs w:val="22"/>
              </w:rPr>
              <w:t>димензије су дате према димензијама отвора</w:t>
            </w:r>
            <w:r w:rsidR="007C4112">
              <w:rPr>
                <w:rFonts w:ascii="Times New Roman" w:hAnsi="Times New Roman"/>
                <w:b/>
                <w:sz w:val="22"/>
                <w:szCs w:val="22"/>
                <w:lang w:val="sr-Cyrl-CS"/>
              </w:rPr>
              <w:t>.</w:t>
            </w:r>
          </w:p>
        </w:tc>
        <w:tc>
          <w:tcPr>
            <w:tcW w:w="1398" w:type="dxa"/>
          </w:tcPr>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BA5B4F" w:rsidP="007C4112">
            <w:pPr>
              <w:jc w:val="center"/>
              <w:rPr>
                <w:rFonts w:ascii="Times New Roman" w:hAnsi="Times New Roman"/>
                <w:sz w:val="22"/>
                <w:szCs w:val="22"/>
                <w:lang w:val="sr-Cyrl-CS"/>
              </w:rPr>
            </w:pPr>
            <w:r w:rsidRPr="007C4112">
              <w:rPr>
                <w:rFonts w:ascii="Times New Roman" w:hAnsi="Times New Roman"/>
                <w:sz w:val="22"/>
                <w:szCs w:val="22"/>
                <w:lang w:val="sr-Cyrl-CS"/>
              </w:rPr>
              <w:t>Ком.</w:t>
            </w:r>
          </w:p>
        </w:tc>
        <w:tc>
          <w:tcPr>
            <w:tcW w:w="1261" w:type="dxa"/>
          </w:tcPr>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BA5B4F" w:rsidP="007C4112">
            <w:pPr>
              <w:jc w:val="center"/>
              <w:rPr>
                <w:rFonts w:ascii="Times New Roman" w:hAnsi="Times New Roman"/>
                <w:sz w:val="22"/>
                <w:szCs w:val="22"/>
                <w:lang w:val="sr-Cyrl-CS"/>
              </w:rPr>
            </w:pPr>
            <w:r w:rsidRPr="007C4112">
              <w:rPr>
                <w:rFonts w:ascii="Times New Roman" w:hAnsi="Times New Roman"/>
                <w:sz w:val="22"/>
                <w:szCs w:val="22"/>
                <w:lang w:val="sr-Cyrl-CS"/>
              </w:rPr>
              <w:t>2</w:t>
            </w:r>
          </w:p>
          <w:p w:rsidR="00CC2A88" w:rsidRPr="007C4112" w:rsidRDefault="00CC2A88" w:rsidP="007C4112">
            <w:pPr>
              <w:jc w:val="center"/>
              <w:rPr>
                <w:rFonts w:ascii="Times New Roman" w:hAnsi="Times New Roman"/>
                <w:sz w:val="22"/>
                <w:szCs w:val="22"/>
              </w:rPr>
            </w:pPr>
          </w:p>
        </w:tc>
        <w:tc>
          <w:tcPr>
            <w:tcW w:w="1423" w:type="dxa"/>
            <w:gridSpan w:val="2"/>
          </w:tcPr>
          <w:p w:rsidR="00CC2A88" w:rsidRPr="007C4112" w:rsidRDefault="00CC2A88" w:rsidP="007C4112">
            <w:pPr>
              <w:jc w:val="center"/>
              <w:rPr>
                <w:rFonts w:ascii="Times New Roman" w:hAnsi="Times New Roman"/>
                <w:sz w:val="22"/>
                <w:szCs w:val="22"/>
              </w:rPr>
            </w:pPr>
          </w:p>
        </w:tc>
        <w:tc>
          <w:tcPr>
            <w:tcW w:w="1740" w:type="dxa"/>
          </w:tcPr>
          <w:p w:rsidR="00CC2A88" w:rsidRPr="007C4112" w:rsidRDefault="00CC2A88" w:rsidP="007C4112">
            <w:pPr>
              <w:jc w:val="center"/>
              <w:rPr>
                <w:rFonts w:ascii="Times New Roman" w:hAnsi="Times New Roman"/>
                <w:sz w:val="22"/>
                <w:szCs w:val="22"/>
              </w:rPr>
            </w:pPr>
          </w:p>
        </w:tc>
      </w:tr>
      <w:tr w:rsidR="00CC2A88" w:rsidRPr="007C4112" w:rsidTr="007C4112">
        <w:trPr>
          <w:trHeight w:val="1006"/>
        </w:trPr>
        <w:tc>
          <w:tcPr>
            <w:tcW w:w="674" w:type="dxa"/>
          </w:tcPr>
          <w:p w:rsidR="00CC2A88" w:rsidRPr="00DA2D81" w:rsidRDefault="007C4112" w:rsidP="00DA2D81">
            <w:pPr>
              <w:rPr>
                <w:rFonts w:ascii="Times New Roman" w:hAnsi="Times New Roman"/>
                <w:sz w:val="22"/>
                <w:szCs w:val="22"/>
                <w:lang w:val="sr-Cyrl-CS"/>
              </w:rPr>
            </w:pPr>
            <w:r w:rsidRPr="00DA2D81">
              <w:rPr>
                <w:rFonts w:ascii="Times New Roman" w:hAnsi="Times New Roman"/>
                <w:sz w:val="22"/>
                <w:szCs w:val="22"/>
                <w:lang w:val="sr-Cyrl-CS"/>
              </w:rPr>
              <w:t xml:space="preserve"> 2.</w:t>
            </w:r>
          </w:p>
        </w:tc>
        <w:tc>
          <w:tcPr>
            <w:tcW w:w="3110" w:type="dxa"/>
          </w:tcPr>
          <w:p w:rsidR="007C4112" w:rsidRPr="007C4112" w:rsidRDefault="00BA5B4F" w:rsidP="00CB2A97">
            <w:pPr>
              <w:rPr>
                <w:rFonts w:ascii="Times New Roman" w:hAnsi="Times New Roman"/>
                <w:sz w:val="22"/>
                <w:szCs w:val="22"/>
                <w:lang w:val="sr-Cyrl-CS"/>
              </w:rPr>
            </w:pPr>
            <w:r w:rsidRPr="007C4112">
              <w:rPr>
                <w:rFonts w:ascii="Times New Roman" w:hAnsi="Times New Roman"/>
                <w:sz w:val="22"/>
                <w:szCs w:val="22"/>
              </w:rPr>
              <w:t>Набавка и уградња ПВЦ врата димензија 205</w:t>
            </w:r>
            <w:r w:rsidR="007C4112">
              <w:rPr>
                <w:rFonts w:ascii="Times New Roman" w:hAnsi="Times New Roman"/>
                <w:sz w:val="22"/>
                <w:szCs w:val="22"/>
              </w:rPr>
              <w:t xml:space="preserve">0х900. Опис узети из позиције </w:t>
            </w:r>
            <w:r w:rsidRPr="007C4112">
              <w:rPr>
                <w:rFonts w:ascii="Times New Roman" w:hAnsi="Times New Roman"/>
                <w:sz w:val="22"/>
                <w:szCs w:val="22"/>
              </w:rPr>
              <w:t>1</w:t>
            </w:r>
            <w:r w:rsidR="007C4112">
              <w:rPr>
                <w:rFonts w:ascii="Times New Roman" w:hAnsi="Times New Roman"/>
                <w:sz w:val="22"/>
                <w:szCs w:val="22"/>
                <w:lang w:val="sr-Cyrl-CS"/>
              </w:rPr>
              <w:t>.</w:t>
            </w:r>
          </w:p>
        </w:tc>
        <w:tc>
          <w:tcPr>
            <w:tcW w:w="1398" w:type="dxa"/>
          </w:tcPr>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BA5B4F" w:rsidP="007C4112">
            <w:pPr>
              <w:jc w:val="center"/>
              <w:rPr>
                <w:rFonts w:ascii="Times New Roman" w:hAnsi="Times New Roman"/>
                <w:sz w:val="22"/>
                <w:szCs w:val="22"/>
                <w:lang w:val="sr-Cyrl-CS"/>
              </w:rPr>
            </w:pPr>
            <w:r w:rsidRPr="007C4112">
              <w:rPr>
                <w:rFonts w:ascii="Times New Roman" w:hAnsi="Times New Roman"/>
                <w:sz w:val="22"/>
                <w:szCs w:val="22"/>
                <w:lang w:val="sr-Cyrl-CS"/>
              </w:rPr>
              <w:t>Ком.</w:t>
            </w:r>
          </w:p>
        </w:tc>
        <w:tc>
          <w:tcPr>
            <w:tcW w:w="1261" w:type="dxa"/>
          </w:tcPr>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BA5B4F" w:rsidP="007C4112">
            <w:pPr>
              <w:jc w:val="center"/>
              <w:rPr>
                <w:rFonts w:ascii="Times New Roman" w:hAnsi="Times New Roman"/>
                <w:sz w:val="22"/>
                <w:szCs w:val="22"/>
                <w:lang w:val="sr-Cyrl-CS"/>
              </w:rPr>
            </w:pPr>
            <w:r w:rsidRPr="007C4112">
              <w:rPr>
                <w:rFonts w:ascii="Times New Roman" w:hAnsi="Times New Roman"/>
                <w:sz w:val="22"/>
                <w:szCs w:val="22"/>
                <w:lang w:val="sr-Cyrl-CS"/>
              </w:rPr>
              <w:t>5</w:t>
            </w:r>
          </w:p>
          <w:p w:rsidR="00CC2A88" w:rsidRPr="007C4112" w:rsidRDefault="00CC2A88" w:rsidP="007C4112">
            <w:pPr>
              <w:jc w:val="center"/>
              <w:rPr>
                <w:rFonts w:ascii="Times New Roman" w:hAnsi="Times New Roman"/>
                <w:sz w:val="22"/>
                <w:szCs w:val="22"/>
              </w:rPr>
            </w:pPr>
          </w:p>
        </w:tc>
        <w:tc>
          <w:tcPr>
            <w:tcW w:w="1423" w:type="dxa"/>
            <w:gridSpan w:val="2"/>
          </w:tcPr>
          <w:p w:rsidR="00CC2A88" w:rsidRPr="007C4112" w:rsidRDefault="00CC2A88" w:rsidP="007C4112">
            <w:pPr>
              <w:jc w:val="center"/>
              <w:rPr>
                <w:rFonts w:ascii="Times New Roman" w:hAnsi="Times New Roman"/>
                <w:sz w:val="22"/>
                <w:szCs w:val="22"/>
              </w:rPr>
            </w:pPr>
          </w:p>
        </w:tc>
        <w:tc>
          <w:tcPr>
            <w:tcW w:w="1740" w:type="dxa"/>
          </w:tcPr>
          <w:p w:rsidR="00CC2A88" w:rsidRPr="007C4112" w:rsidRDefault="00CC2A88" w:rsidP="007C4112">
            <w:pPr>
              <w:jc w:val="center"/>
              <w:rPr>
                <w:rFonts w:ascii="Times New Roman" w:hAnsi="Times New Roman"/>
                <w:sz w:val="22"/>
                <w:szCs w:val="22"/>
              </w:rPr>
            </w:pPr>
          </w:p>
        </w:tc>
      </w:tr>
      <w:tr w:rsidR="00CC2A88" w:rsidRPr="007C4112" w:rsidTr="00B04BE4">
        <w:tc>
          <w:tcPr>
            <w:tcW w:w="674" w:type="dxa"/>
          </w:tcPr>
          <w:p w:rsidR="00CC2A88" w:rsidRPr="00DA2D81" w:rsidRDefault="00DA2D81" w:rsidP="00DA2D81">
            <w:pPr>
              <w:rPr>
                <w:rFonts w:ascii="Times New Roman" w:hAnsi="Times New Roman"/>
                <w:sz w:val="22"/>
                <w:szCs w:val="22"/>
                <w:lang w:val="sr-Cyrl-CS"/>
              </w:rPr>
            </w:pPr>
            <w:r w:rsidRPr="00DA2D81">
              <w:rPr>
                <w:rFonts w:ascii="Times New Roman" w:hAnsi="Times New Roman"/>
                <w:sz w:val="22"/>
                <w:szCs w:val="22"/>
                <w:lang w:val="sr-Latn-CS"/>
              </w:rPr>
              <w:t>3.</w:t>
            </w:r>
            <w:r w:rsidR="009C4112" w:rsidRPr="00DA2D81">
              <w:rPr>
                <w:rFonts w:ascii="Times New Roman" w:hAnsi="Times New Roman"/>
                <w:sz w:val="22"/>
                <w:szCs w:val="22"/>
                <w:lang w:val="sr-Cyrl-CS"/>
              </w:rPr>
              <w:t xml:space="preserve"> </w:t>
            </w:r>
          </w:p>
        </w:tc>
        <w:tc>
          <w:tcPr>
            <w:tcW w:w="3110" w:type="dxa"/>
          </w:tcPr>
          <w:p w:rsidR="00CC2A88" w:rsidRPr="007C4112" w:rsidRDefault="00BA5B4F" w:rsidP="00B04BE4">
            <w:pPr>
              <w:rPr>
                <w:rFonts w:ascii="Times New Roman" w:hAnsi="Times New Roman"/>
                <w:sz w:val="22"/>
                <w:szCs w:val="22"/>
                <w:lang w:val="sr-Cyrl-CS"/>
              </w:rPr>
            </w:pPr>
            <w:r w:rsidRPr="007C4112">
              <w:rPr>
                <w:rFonts w:ascii="Times New Roman" w:hAnsi="Times New Roman"/>
                <w:sz w:val="22"/>
                <w:szCs w:val="22"/>
              </w:rPr>
              <w:t xml:space="preserve">Набавка и уградња ПВЦ врата димензија 2100х110. </w:t>
            </w:r>
            <w:proofErr w:type="gramStart"/>
            <w:r w:rsidRPr="007C4112">
              <w:rPr>
                <w:rFonts w:ascii="Times New Roman" w:hAnsi="Times New Roman"/>
                <w:sz w:val="22"/>
                <w:szCs w:val="22"/>
              </w:rPr>
              <w:t>Врата  имаjу</w:t>
            </w:r>
            <w:proofErr w:type="gramEnd"/>
            <w:r w:rsidRPr="007C4112">
              <w:rPr>
                <w:rFonts w:ascii="Times New Roman" w:hAnsi="Times New Roman"/>
                <w:sz w:val="22"/>
                <w:szCs w:val="22"/>
              </w:rPr>
              <w:t xml:space="preserve"> фиксни део димензија2100х250 и врата димензија 2100 х</w:t>
            </w:r>
            <w:r w:rsidR="007C4112">
              <w:rPr>
                <w:rFonts w:ascii="Times New Roman" w:hAnsi="Times New Roman"/>
                <w:sz w:val="22"/>
                <w:szCs w:val="22"/>
              </w:rPr>
              <w:t xml:space="preserve"> 850 Опис узети из позиције </w:t>
            </w:r>
            <w:r w:rsidRPr="007C4112">
              <w:rPr>
                <w:rFonts w:ascii="Times New Roman" w:hAnsi="Times New Roman"/>
                <w:sz w:val="22"/>
                <w:szCs w:val="22"/>
              </w:rPr>
              <w:t>1</w:t>
            </w:r>
            <w:r w:rsidR="007C4112">
              <w:rPr>
                <w:rFonts w:ascii="Times New Roman" w:hAnsi="Times New Roman"/>
                <w:sz w:val="22"/>
                <w:szCs w:val="22"/>
                <w:lang w:val="sr-Cyrl-CS"/>
              </w:rPr>
              <w:t>.</w:t>
            </w:r>
          </w:p>
        </w:tc>
        <w:tc>
          <w:tcPr>
            <w:tcW w:w="1398" w:type="dxa"/>
          </w:tcPr>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BA5B4F" w:rsidP="007C4112">
            <w:pPr>
              <w:jc w:val="center"/>
              <w:rPr>
                <w:rFonts w:ascii="Times New Roman" w:hAnsi="Times New Roman"/>
                <w:sz w:val="22"/>
                <w:szCs w:val="22"/>
                <w:lang w:val="sr-Cyrl-CS"/>
              </w:rPr>
            </w:pPr>
            <w:r w:rsidRPr="007C4112">
              <w:rPr>
                <w:rFonts w:ascii="Times New Roman" w:hAnsi="Times New Roman"/>
                <w:sz w:val="22"/>
                <w:szCs w:val="22"/>
                <w:lang w:val="sr-Cyrl-CS"/>
              </w:rPr>
              <w:t>Ком.</w:t>
            </w:r>
          </w:p>
        </w:tc>
        <w:tc>
          <w:tcPr>
            <w:tcW w:w="1261" w:type="dxa"/>
          </w:tcPr>
          <w:p w:rsidR="00CC2A88" w:rsidRPr="007C4112" w:rsidRDefault="00CC2A88" w:rsidP="007C4112">
            <w:pPr>
              <w:jc w:val="center"/>
              <w:rPr>
                <w:rFonts w:ascii="Times New Roman" w:hAnsi="Times New Roman"/>
                <w:sz w:val="22"/>
                <w:szCs w:val="22"/>
              </w:rPr>
            </w:pPr>
          </w:p>
          <w:p w:rsidR="00CC2A88" w:rsidRPr="007C4112" w:rsidRDefault="00CC2A88" w:rsidP="007C4112">
            <w:pPr>
              <w:jc w:val="center"/>
              <w:rPr>
                <w:rFonts w:ascii="Times New Roman" w:hAnsi="Times New Roman"/>
                <w:sz w:val="22"/>
                <w:szCs w:val="22"/>
              </w:rPr>
            </w:pPr>
          </w:p>
          <w:p w:rsidR="00CC2A88" w:rsidRPr="007C4112" w:rsidRDefault="007C4112" w:rsidP="007C4112">
            <w:pPr>
              <w:jc w:val="center"/>
              <w:rPr>
                <w:rFonts w:ascii="Times New Roman" w:hAnsi="Times New Roman"/>
                <w:sz w:val="22"/>
                <w:szCs w:val="22"/>
                <w:lang w:val="sr-Cyrl-CS"/>
              </w:rPr>
            </w:pPr>
            <w:r>
              <w:rPr>
                <w:rFonts w:ascii="Times New Roman" w:hAnsi="Times New Roman"/>
                <w:sz w:val="22"/>
                <w:szCs w:val="22"/>
                <w:lang w:val="sr-Cyrl-CS"/>
              </w:rPr>
              <w:t>1</w:t>
            </w:r>
          </w:p>
        </w:tc>
        <w:tc>
          <w:tcPr>
            <w:tcW w:w="1423" w:type="dxa"/>
            <w:gridSpan w:val="2"/>
          </w:tcPr>
          <w:p w:rsidR="00CC2A88" w:rsidRPr="007C4112" w:rsidRDefault="00CC2A88" w:rsidP="007C4112">
            <w:pPr>
              <w:jc w:val="center"/>
              <w:rPr>
                <w:rFonts w:ascii="Times New Roman" w:hAnsi="Times New Roman"/>
                <w:sz w:val="22"/>
                <w:szCs w:val="22"/>
              </w:rPr>
            </w:pPr>
          </w:p>
        </w:tc>
        <w:tc>
          <w:tcPr>
            <w:tcW w:w="1740" w:type="dxa"/>
          </w:tcPr>
          <w:p w:rsidR="00CC2A88" w:rsidRPr="007C4112" w:rsidRDefault="00CC2A88" w:rsidP="007C4112">
            <w:pPr>
              <w:jc w:val="center"/>
              <w:rPr>
                <w:rFonts w:ascii="Times New Roman" w:hAnsi="Times New Roman"/>
                <w:sz w:val="22"/>
                <w:szCs w:val="22"/>
              </w:rPr>
            </w:pPr>
          </w:p>
        </w:tc>
      </w:tr>
      <w:tr w:rsidR="00BA5B4F" w:rsidRPr="007C4112" w:rsidTr="00B04BE4">
        <w:tc>
          <w:tcPr>
            <w:tcW w:w="674" w:type="dxa"/>
          </w:tcPr>
          <w:p w:rsidR="00BA5B4F" w:rsidRPr="00DA2D81" w:rsidRDefault="00DA2D81" w:rsidP="00DA2D81">
            <w:pPr>
              <w:rPr>
                <w:rFonts w:ascii="Times New Roman" w:hAnsi="Times New Roman"/>
                <w:sz w:val="22"/>
                <w:szCs w:val="22"/>
                <w:lang w:val="sr-Latn-CS"/>
              </w:rPr>
            </w:pPr>
            <w:r w:rsidRPr="00DA2D81">
              <w:rPr>
                <w:rFonts w:ascii="Times New Roman" w:hAnsi="Times New Roman"/>
                <w:sz w:val="22"/>
                <w:szCs w:val="22"/>
                <w:lang w:val="sr-Latn-CS"/>
              </w:rPr>
              <w:t>4.</w:t>
            </w:r>
          </w:p>
        </w:tc>
        <w:tc>
          <w:tcPr>
            <w:tcW w:w="3110" w:type="dxa"/>
          </w:tcPr>
          <w:p w:rsidR="00BA5B4F" w:rsidRPr="007C4112" w:rsidRDefault="00BA5B4F" w:rsidP="00B04BE4">
            <w:pPr>
              <w:rPr>
                <w:rFonts w:ascii="Times New Roman" w:hAnsi="Times New Roman"/>
                <w:sz w:val="22"/>
                <w:szCs w:val="22"/>
                <w:lang w:val="sr-Cyrl-CS"/>
              </w:rPr>
            </w:pPr>
            <w:r w:rsidRPr="007C4112">
              <w:rPr>
                <w:rFonts w:ascii="Times New Roman" w:hAnsi="Times New Roman"/>
                <w:sz w:val="22"/>
                <w:szCs w:val="22"/>
              </w:rPr>
              <w:t>Набавка и уградња ПВЦ врата димензија 2000</w:t>
            </w:r>
            <w:r w:rsidR="007C4112">
              <w:rPr>
                <w:rFonts w:ascii="Times New Roman" w:hAnsi="Times New Roman"/>
                <w:sz w:val="22"/>
                <w:szCs w:val="22"/>
              </w:rPr>
              <w:t xml:space="preserve">х1000. Опис узети из позиције </w:t>
            </w:r>
            <w:r w:rsidRPr="007C4112">
              <w:rPr>
                <w:rFonts w:ascii="Times New Roman" w:hAnsi="Times New Roman"/>
                <w:sz w:val="22"/>
                <w:szCs w:val="22"/>
              </w:rPr>
              <w:t>1</w:t>
            </w:r>
            <w:r w:rsidR="007C4112">
              <w:rPr>
                <w:rFonts w:ascii="Times New Roman" w:hAnsi="Times New Roman"/>
                <w:sz w:val="22"/>
                <w:szCs w:val="22"/>
                <w:lang w:val="sr-Cyrl-CS"/>
              </w:rPr>
              <w:t>.</w:t>
            </w:r>
          </w:p>
        </w:tc>
        <w:tc>
          <w:tcPr>
            <w:tcW w:w="1398" w:type="dxa"/>
          </w:tcPr>
          <w:p w:rsidR="00BA5B4F" w:rsidRPr="007C4112" w:rsidRDefault="007C4112" w:rsidP="007C4112">
            <w:pPr>
              <w:jc w:val="center"/>
              <w:rPr>
                <w:rFonts w:ascii="Times New Roman" w:hAnsi="Times New Roman"/>
                <w:sz w:val="22"/>
                <w:szCs w:val="22"/>
              </w:rPr>
            </w:pPr>
            <w:r w:rsidRPr="007C4112">
              <w:rPr>
                <w:rFonts w:ascii="Times New Roman" w:hAnsi="Times New Roman"/>
                <w:sz w:val="22"/>
                <w:szCs w:val="22"/>
                <w:lang w:val="sr-Cyrl-CS"/>
              </w:rPr>
              <w:t>Ком.</w:t>
            </w:r>
          </w:p>
        </w:tc>
        <w:tc>
          <w:tcPr>
            <w:tcW w:w="1261" w:type="dxa"/>
          </w:tcPr>
          <w:p w:rsidR="00BA5B4F" w:rsidRDefault="00BA5B4F" w:rsidP="007C4112">
            <w:pPr>
              <w:jc w:val="center"/>
              <w:rPr>
                <w:rFonts w:ascii="Times New Roman" w:hAnsi="Times New Roman"/>
                <w:sz w:val="22"/>
                <w:szCs w:val="22"/>
                <w:lang w:val="sr-Cyrl-CS"/>
              </w:rPr>
            </w:pPr>
          </w:p>
          <w:p w:rsidR="007C4112" w:rsidRPr="007C4112" w:rsidRDefault="007C4112" w:rsidP="007C4112">
            <w:pPr>
              <w:jc w:val="center"/>
              <w:rPr>
                <w:rFonts w:ascii="Times New Roman" w:hAnsi="Times New Roman"/>
                <w:sz w:val="22"/>
                <w:szCs w:val="22"/>
                <w:lang w:val="sr-Cyrl-CS"/>
              </w:rPr>
            </w:pPr>
            <w:r>
              <w:rPr>
                <w:rFonts w:ascii="Times New Roman" w:hAnsi="Times New Roman"/>
                <w:sz w:val="22"/>
                <w:szCs w:val="22"/>
                <w:lang w:val="sr-Cyrl-CS"/>
              </w:rPr>
              <w:t>1</w:t>
            </w:r>
          </w:p>
        </w:tc>
        <w:tc>
          <w:tcPr>
            <w:tcW w:w="1423" w:type="dxa"/>
            <w:gridSpan w:val="2"/>
          </w:tcPr>
          <w:p w:rsidR="00BA5B4F" w:rsidRPr="007C4112" w:rsidRDefault="00BA5B4F" w:rsidP="007C4112">
            <w:pPr>
              <w:jc w:val="center"/>
              <w:rPr>
                <w:rFonts w:ascii="Times New Roman" w:hAnsi="Times New Roman"/>
                <w:sz w:val="22"/>
                <w:szCs w:val="22"/>
              </w:rPr>
            </w:pPr>
          </w:p>
        </w:tc>
        <w:tc>
          <w:tcPr>
            <w:tcW w:w="1740" w:type="dxa"/>
          </w:tcPr>
          <w:p w:rsidR="00BA5B4F" w:rsidRPr="007C4112" w:rsidRDefault="00BA5B4F" w:rsidP="007C4112">
            <w:pPr>
              <w:jc w:val="center"/>
              <w:rPr>
                <w:rFonts w:ascii="Times New Roman" w:hAnsi="Times New Roman"/>
                <w:sz w:val="22"/>
                <w:szCs w:val="22"/>
              </w:rPr>
            </w:pPr>
          </w:p>
        </w:tc>
      </w:tr>
      <w:tr w:rsidR="005E4663" w:rsidRPr="007C4112" w:rsidTr="00B04BE4">
        <w:tc>
          <w:tcPr>
            <w:tcW w:w="674" w:type="dxa"/>
          </w:tcPr>
          <w:p w:rsidR="005E4663" w:rsidRPr="00DA2D81" w:rsidRDefault="00DA2D81" w:rsidP="00DA2D81">
            <w:pPr>
              <w:rPr>
                <w:rFonts w:ascii="Times New Roman" w:hAnsi="Times New Roman"/>
                <w:sz w:val="22"/>
                <w:szCs w:val="22"/>
                <w:lang w:val="sr-Latn-CS"/>
              </w:rPr>
            </w:pPr>
            <w:r w:rsidRPr="00DA2D81">
              <w:rPr>
                <w:rFonts w:ascii="Times New Roman" w:hAnsi="Times New Roman"/>
                <w:sz w:val="22"/>
                <w:szCs w:val="22"/>
                <w:lang w:val="sr-Latn-CS"/>
              </w:rPr>
              <w:t>5.</w:t>
            </w:r>
          </w:p>
        </w:tc>
        <w:tc>
          <w:tcPr>
            <w:tcW w:w="3110" w:type="dxa"/>
          </w:tcPr>
          <w:p w:rsidR="005E4663" w:rsidRPr="007C4112" w:rsidRDefault="005E4663" w:rsidP="00B04BE4">
            <w:pPr>
              <w:rPr>
                <w:rFonts w:ascii="Times New Roman" w:hAnsi="Times New Roman"/>
                <w:sz w:val="22"/>
                <w:szCs w:val="22"/>
                <w:lang w:val="sr-Cyrl-CS"/>
              </w:rPr>
            </w:pPr>
            <w:r w:rsidRPr="007C4112">
              <w:rPr>
                <w:rFonts w:ascii="Times New Roman" w:hAnsi="Times New Roman"/>
                <w:sz w:val="22"/>
                <w:szCs w:val="22"/>
              </w:rPr>
              <w:t>Набавка и уградња ПВЦ врата димензија 200</w:t>
            </w:r>
            <w:r w:rsidR="007C4112">
              <w:rPr>
                <w:rFonts w:ascii="Times New Roman" w:hAnsi="Times New Roman"/>
                <w:sz w:val="22"/>
                <w:szCs w:val="22"/>
              </w:rPr>
              <w:t xml:space="preserve">0х800. Опис узети из позиције </w:t>
            </w:r>
            <w:r w:rsidRPr="007C4112">
              <w:rPr>
                <w:rFonts w:ascii="Times New Roman" w:hAnsi="Times New Roman"/>
                <w:sz w:val="22"/>
                <w:szCs w:val="22"/>
              </w:rPr>
              <w:t>1</w:t>
            </w:r>
            <w:r w:rsidR="007C4112">
              <w:rPr>
                <w:rFonts w:ascii="Times New Roman" w:hAnsi="Times New Roman"/>
                <w:sz w:val="22"/>
                <w:szCs w:val="22"/>
                <w:lang w:val="sr-Cyrl-CS"/>
              </w:rPr>
              <w:t>.</w:t>
            </w:r>
          </w:p>
        </w:tc>
        <w:tc>
          <w:tcPr>
            <w:tcW w:w="1398" w:type="dxa"/>
          </w:tcPr>
          <w:p w:rsidR="005E4663" w:rsidRPr="007C4112" w:rsidRDefault="007C4112" w:rsidP="007C4112">
            <w:pPr>
              <w:jc w:val="center"/>
              <w:rPr>
                <w:rFonts w:ascii="Times New Roman" w:hAnsi="Times New Roman"/>
                <w:sz w:val="22"/>
                <w:szCs w:val="22"/>
              </w:rPr>
            </w:pPr>
            <w:r w:rsidRPr="007C4112">
              <w:rPr>
                <w:rFonts w:ascii="Times New Roman" w:hAnsi="Times New Roman"/>
                <w:sz w:val="22"/>
                <w:szCs w:val="22"/>
                <w:lang w:val="sr-Cyrl-CS"/>
              </w:rPr>
              <w:t>Ком.</w:t>
            </w:r>
          </w:p>
        </w:tc>
        <w:tc>
          <w:tcPr>
            <w:tcW w:w="1261" w:type="dxa"/>
          </w:tcPr>
          <w:p w:rsidR="005E4663" w:rsidRDefault="005E4663" w:rsidP="007C4112">
            <w:pPr>
              <w:jc w:val="center"/>
              <w:rPr>
                <w:rFonts w:ascii="Times New Roman" w:hAnsi="Times New Roman"/>
                <w:sz w:val="22"/>
                <w:szCs w:val="22"/>
                <w:lang w:val="sr-Cyrl-CS"/>
              </w:rPr>
            </w:pPr>
          </w:p>
          <w:p w:rsidR="007C4112" w:rsidRPr="007C4112" w:rsidRDefault="007C4112" w:rsidP="007C4112">
            <w:pPr>
              <w:jc w:val="center"/>
              <w:rPr>
                <w:rFonts w:ascii="Times New Roman" w:hAnsi="Times New Roman"/>
                <w:sz w:val="22"/>
                <w:szCs w:val="22"/>
                <w:lang w:val="sr-Cyrl-CS"/>
              </w:rPr>
            </w:pPr>
            <w:r>
              <w:rPr>
                <w:rFonts w:ascii="Times New Roman" w:hAnsi="Times New Roman"/>
                <w:sz w:val="22"/>
                <w:szCs w:val="22"/>
                <w:lang w:val="sr-Cyrl-CS"/>
              </w:rPr>
              <w:t>1</w:t>
            </w:r>
          </w:p>
        </w:tc>
        <w:tc>
          <w:tcPr>
            <w:tcW w:w="1423" w:type="dxa"/>
            <w:gridSpan w:val="2"/>
          </w:tcPr>
          <w:p w:rsidR="005E4663" w:rsidRPr="007C4112" w:rsidRDefault="005E4663" w:rsidP="007C4112">
            <w:pPr>
              <w:jc w:val="center"/>
              <w:rPr>
                <w:rFonts w:ascii="Times New Roman" w:hAnsi="Times New Roman"/>
                <w:sz w:val="22"/>
                <w:szCs w:val="22"/>
              </w:rPr>
            </w:pPr>
          </w:p>
        </w:tc>
        <w:tc>
          <w:tcPr>
            <w:tcW w:w="1740" w:type="dxa"/>
          </w:tcPr>
          <w:p w:rsidR="005E4663" w:rsidRPr="007C4112" w:rsidRDefault="005E4663" w:rsidP="007C4112">
            <w:pPr>
              <w:jc w:val="center"/>
              <w:rPr>
                <w:rFonts w:ascii="Times New Roman" w:hAnsi="Times New Roman"/>
                <w:sz w:val="22"/>
                <w:szCs w:val="22"/>
              </w:rPr>
            </w:pPr>
          </w:p>
        </w:tc>
      </w:tr>
      <w:tr w:rsidR="005E4663" w:rsidRPr="007C4112" w:rsidTr="00B04BE4">
        <w:tc>
          <w:tcPr>
            <w:tcW w:w="674" w:type="dxa"/>
          </w:tcPr>
          <w:p w:rsidR="005E4663" w:rsidRPr="00DA2D81" w:rsidRDefault="00DA2D81" w:rsidP="00DA2D81">
            <w:pPr>
              <w:rPr>
                <w:rFonts w:ascii="Times New Roman" w:hAnsi="Times New Roman"/>
                <w:sz w:val="22"/>
                <w:szCs w:val="22"/>
                <w:lang w:val="sr-Latn-CS"/>
              </w:rPr>
            </w:pPr>
            <w:r w:rsidRPr="00DA2D81">
              <w:rPr>
                <w:rFonts w:ascii="Times New Roman" w:hAnsi="Times New Roman"/>
                <w:sz w:val="22"/>
                <w:szCs w:val="22"/>
                <w:lang w:val="sr-Latn-CS"/>
              </w:rPr>
              <w:t>6.</w:t>
            </w:r>
          </w:p>
        </w:tc>
        <w:tc>
          <w:tcPr>
            <w:tcW w:w="3110" w:type="dxa"/>
          </w:tcPr>
          <w:p w:rsidR="005E4663" w:rsidRPr="007C4112" w:rsidRDefault="005E4663" w:rsidP="00B04BE4">
            <w:pPr>
              <w:rPr>
                <w:rFonts w:ascii="Times New Roman" w:hAnsi="Times New Roman"/>
                <w:sz w:val="22"/>
                <w:szCs w:val="22"/>
                <w:lang w:val="sr-Cyrl-CS"/>
              </w:rPr>
            </w:pPr>
            <w:r w:rsidRPr="007C4112">
              <w:rPr>
                <w:rFonts w:ascii="Times New Roman" w:hAnsi="Times New Roman"/>
                <w:sz w:val="22"/>
                <w:szCs w:val="22"/>
              </w:rPr>
              <w:t>Набавка и уградња клизних пвц врата са свим потребним материјалом (шина</w:t>
            </w:r>
            <w:proofErr w:type="gramStart"/>
            <w:r w:rsidRPr="007C4112">
              <w:rPr>
                <w:rFonts w:ascii="Times New Roman" w:hAnsi="Times New Roman"/>
                <w:sz w:val="22"/>
                <w:szCs w:val="22"/>
              </w:rPr>
              <w:t>,клизачи,завршна</w:t>
            </w:r>
            <w:proofErr w:type="gramEnd"/>
            <w:r w:rsidRPr="007C4112">
              <w:rPr>
                <w:rFonts w:ascii="Times New Roman" w:hAnsi="Times New Roman"/>
                <w:sz w:val="22"/>
                <w:szCs w:val="22"/>
              </w:rPr>
              <w:t xml:space="preserve"> лајсна,итд) димензија 2050</w:t>
            </w:r>
            <w:r w:rsidR="007C4112">
              <w:rPr>
                <w:rFonts w:ascii="Times New Roman" w:hAnsi="Times New Roman"/>
                <w:sz w:val="22"/>
                <w:szCs w:val="22"/>
              </w:rPr>
              <w:t xml:space="preserve">х1000. Опис узети из позиције </w:t>
            </w:r>
            <w:r w:rsidRPr="007C4112">
              <w:rPr>
                <w:rFonts w:ascii="Times New Roman" w:hAnsi="Times New Roman"/>
                <w:sz w:val="22"/>
                <w:szCs w:val="22"/>
              </w:rPr>
              <w:t>1</w:t>
            </w:r>
            <w:r w:rsidR="007C4112">
              <w:rPr>
                <w:rFonts w:ascii="Times New Roman" w:hAnsi="Times New Roman"/>
                <w:sz w:val="22"/>
                <w:szCs w:val="22"/>
                <w:lang w:val="sr-Cyrl-CS"/>
              </w:rPr>
              <w:t>.</w:t>
            </w:r>
          </w:p>
        </w:tc>
        <w:tc>
          <w:tcPr>
            <w:tcW w:w="1398" w:type="dxa"/>
          </w:tcPr>
          <w:p w:rsidR="005E4663" w:rsidRPr="007C4112" w:rsidRDefault="007C4112" w:rsidP="007C4112">
            <w:pPr>
              <w:jc w:val="center"/>
              <w:rPr>
                <w:rFonts w:ascii="Times New Roman" w:hAnsi="Times New Roman"/>
                <w:sz w:val="22"/>
                <w:szCs w:val="22"/>
              </w:rPr>
            </w:pPr>
            <w:r w:rsidRPr="007C4112">
              <w:rPr>
                <w:rFonts w:ascii="Times New Roman" w:hAnsi="Times New Roman"/>
                <w:sz w:val="22"/>
                <w:szCs w:val="22"/>
                <w:lang w:val="sr-Cyrl-CS"/>
              </w:rPr>
              <w:t>Ком.</w:t>
            </w:r>
          </w:p>
        </w:tc>
        <w:tc>
          <w:tcPr>
            <w:tcW w:w="1261" w:type="dxa"/>
          </w:tcPr>
          <w:p w:rsidR="005E4663" w:rsidRDefault="005E4663" w:rsidP="007C4112">
            <w:pPr>
              <w:jc w:val="center"/>
              <w:rPr>
                <w:rFonts w:ascii="Times New Roman" w:hAnsi="Times New Roman"/>
                <w:sz w:val="22"/>
                <w:szCs w:val="22"/>
                <w:lang w:val="sr-Cyrl-CS"/>
              </w:rPr>
            </w:pPr>
          </w:p>
          <w:p w:rsidR="007C4112" w:rsidRDefault="007C4112" w:rsidP="007C4112">
            <w:pPr>
              <w:jc w:val="center"/>
              <w:rPr>
                <w:rFonts w:ascii="Times New Roman" w:hAnsi="Times New Roman"/>
                <w:sz w:val="22"/>
                <w:szCs w:val="22"/>
                <w:lang w:val="sr-Cyrl-CS"/>
              </w:rPr>
            </w:pPr>
          </w:p>
          <w:p w:rsidR="007C4112" w:rsidRPr="007C4112" w:rsidRDefault="007C4112" w:rsidP="007C4112">
            <w:pPr>
              <w:jc w:val="center"/>
              <w:rPr>
                <w:rFonts w:ascii="Times New Roman" w:hAnsi="Times New Roman"/>
                <w:sz w:val="22"/>
                <w:szCs w:val="22"/>
                <w:lang w:val="sr-Cyrl-CS"/>
              </w:rPr>
            </w:pPr>
            <w:r>
              <w:rPr>
                <w:rFonts w:ascii="Times New Roman" w:hAnsi="Times New Roman"/>
                <w:sz w:val="22"/>
                <w:szCs w:val="22"/>
                <w:lang w:val="sr-Cyrl-CS"/>
              </w:rPr>
              <w:t>1</w:t>
            </w:r>
          </w:p>
        </w:tc>
        <w:tc>
          <w:tcPr>
            <w:tcW w:w="1423" w:type="dxa"/>
            <w:gridSpan w:val="2"/>
          </w:tcPr>
          <w:p w:rsidR="005E4663" w:rsidRPr="007C4112" w:rsidRDefault="005E4663" w:rsidP="007C4112">
            <w:pPr>
              <w:jc w:val="center"/>
              <w:rPr>
                <w:rFonts w:ascii="Times New Roman" w:hAnsi="Times New Roman"/>
                <w:sz w:val="22"/>
                <w:szCs w:val="22"/>
              </w:rPr>
            </w:pPr>
          </w:p>
        </w:tc>
        <w:tc>
          <w:tcPr>
            <w:tcW w:w="1740" w:type="dxa"/>
          </w:tcPr>
          <w:p w:rsidR="005E4663" w:rsidRPr="007C4112" w:rsidRDefault="005E4663" w:rsidP="007C4112">
            <w:pPr>
              <w:jc w:val="center"/>
              <w:rPr>
                <w:rFonts w:ascii="Times New Roman" w:hAnsi="Times New Roman"/>
                <w:sz w:val="22"/>
                <w:szCs w:val="22"/>
              </w:rPr>
            </w:pPr>
          </w:p>
        </w:tc>
      </w:tr>
      <w:tr w:rsidR="007C4112" w:rsidRPr="007C4112" w:rsidTr="00B04BE4">
        <w:tc>
          <w:tcPr>
            <w:tcW w:w="674" w:type="dxa"/>
          </w:tcPr>
          <w:p w:rsidR="007C4112" w:rsidRPr="00DA2D81" w:rsidRDefault="007C4112" w:rsidP="00DA2D81">
            <w:pPr>
              <w:rPr>
                <w:rFonts w:ascii="Times New Roman" w:hAnsi="Times New Roman"/>
                <w:sz w:val="22"/>
                <w:szCs w:val="22"/>
                <w:lang w:val="sr-Cyrl-CS"/>
              </w:rPr>
            </w:pPr>
          </w:p>
          <w:p w:rsidR="007C4112" w:rsidRPr="00DA2D81" w:rsidRDefault="00DA2D81" w:rsidP="00DA2D81">
            <w:pPr>
              <w:rPr>
                <w:rFonts w:ascii="Times New Roman" w:hAnsi="Times New Roman"/>
                <w:sz w:val="22"/>
                <w:szCs w:val="22"/>
                <w:lang w:val="sr-Latn-CS"/>
              </w:rPr>
            </w:pPr>
            <w:r w:rsidRPr="00DA2D81">
              <w:rPr>
                <w:rFonts w:ascii="Times New Roman" w:hAnsi="Times New Roman"/>
                <w:sz w:val="22"/>
                <w:szCs w:val="22"/>
                <w:lang w:val="sr-Latn-CS"/>
              </w:rPr>
              <w:t>7.</w:t>
            </w:r>
          </w:p>
          <w:p w:rsidR="007C4112" w:rsidRPr="00DA2D81" w:rsidRDefault="007C4112" w:rsidP="00DA2D81">
            <w:pPr>
              <w:rPr>
                <w:rFonts w:ascii="Times New Roman" w:hAnsi="Times New Roman"/>
                <w:sz w:val="22"/>
                <w:szCs w:val="22"/>
                <w:lang w:val="sr-Cyrl-CS"/>
              </w:rPr>
            </w:pPr>
          </w:p>
        </w:tc>
        <w:tc>
          <w:tcPr>
            <w:tcW w:w="3110" w:type="dxa"/>
          </w:tcPr>
          <w:p w:rsidR="007C4112" w:rsidRPr="007C4112" w:rsidRDefault="007C4112" w:rsidP="007C4112">
            <w:pPr>
              <w:rPr>
                <w:rFonts w:ascii="Times New Roman" w:hAnsi="Times New Roman"/>
                <w:sz w:val="22"/>
                <w:szCs w:val="22"/>
                <w:lang w:val="sr-Cyrl-CS"/>
              </w:rPr>
            </w:pPr>
            <w:r w:rsidRPr="007C4112">
              <w:rPr>
                <w:rFonts w:ascii="Times New Roman" w:hAnsi="Times New Roman"/>
                <w:sz w:val="22"/>
                <w:szCs w:val="22"/>
              </w:rPr>
              <w:t xml:space="preserve">Набавка </w:t>
            </w:r>
            <w:proofErr w:type="gramStart"/>
            <w:r w:rsidRPr="007C4112">
              <w:rPr>
                <w:rFonts w:ascii="Times New Roman" w:hAnsi="Times New Roman"/>
                <w:sz w:val="22"/>
                <w:szCs w:val="22"/>
              </w:rPr>
              <w:t>материјала ,</w:t>
            </w:r>
            <w:proofErr w:type="gramEnd"/>
            <w:r w:rsidRPr="007C4112">
              <w:rPr>
                <w:rFonts w:ascii="Times New Roman" w:hAnsi="Times New Roman"/>
                <w:sz w:val="22"/>
                <w:szCs w:val="22"/>
              </w:rPr>
              <w:t xml:space="preserve"> израда и уградња ПВЦ преграде димензија 2050х2500 која се састоји се од два фиксна дела </w:t>
            </w:r>
            <w:r w:rsidRPr="007C4112">
              <w:rPr>
                <w:rFonts w:ascii="Times New Roman" w:hAnsi="Times New Roman"/>
                <w:sz w:val="22"/>
                <w:szCs w:val="22"/>
              </w:rPr>
              <w:lastRenderedPageBreak/>
              <w:t xml:space="preserve">димензија: 1. 2050х800 и врата 2050 х 900. Опис и </w:t>
            </w:r>
          </w:p>
          <w:p w:rsidR="007C4112" w:rsidRPr="007C4112" w:rsidRDefault="007C4112" w:rsidP="007C4112">
            <w:pPr>
              <w:rPr>
                <w:rFonts w:ascii="Times New Roman" w:hAnsi="Times New Roman"/>
                <w:sz w:val="22"/>
                <w:szCs w:val="22"/>
                <w:lang w:val="sr-Cyrl-CS"/>
              </w:rPr>
            </w:pPr>
            <w:proofErr w:type="gramStart"/>
            <w:r w:rsidRPr="007C4112">
              <w:rPr>
                <w:rFonts w:ascii="Times New Roman" w:hAnsi="Times New Roman"/>
                <w:sz w:val="22"/>
                <w:szCs w:val="22"/>
              </w:rPr>
              <w:t>карактеристике</w:t>
            </w:r>
            <w:proofErr w:type="gramEnd"/>
            <w:r w:rsidRPr="007C4112">
              <w:rPr>
                <w:rFonts w:ascii="Times New Roman" w:hAnsi="Times New Roman"/>
                <w:sz w:val="22"/>
                <w:szCs w:val="22"/>
              </w:rPr>
              <w:t xml:space="preserve"> материјала </w:t>
            </w:r>
            <w:r>
              <w:rPr>
                <w:rFonts w:ascii="Times New Roman" w:hAnsi="Times New Roman"/>
                <w:sz w:val="22"/>
                <w:szCs w:val="22"/>
              </w:rPr>
              <w:t xml:space="preserve">узети из позиције </w:t>
            </w:r>
            <w:r w:rsidRPr="007C4112">
              <w:rPr>
                <w:rFonts w:ascii="Times New Roman" w:hAnsi="Times New Roman"/>
                <w:sz w:val="22"/>
                <w:szCs w:val="22"/>
              </w:rPr>
              <w:t>1</w:t>
            </w:r>
            <w:r>
              <w:rPr>
                <w:rFonts w:ascii="Times New Roman" w:hAnsi="Times New Roman"/>
                <w:sz w:val="22"/>
                <w:szCs w:val="22"/>
                <w:lang w:val="sr-Cyrl-CS"/>
              </w:rPr>
              <w:t>.</w:t>
            </w:r>
          </w:p>
        </w:tc>
        <w:tc>
          <w:tcPr>
            <w:tcW w:w="1398" w:type="dxa"/>
          </w:tcPr>
          <w:p w:rsidR="007C4112" w:rsidRPr="007C4112" w:rsidRDefault="007C4112" w:rsidP="007C4112">
            <w:pPr>
              <w:jc w:val="center"/>
              <w:rPr>
                <w:rFonts w:ascii="Times New Roman" w:hAnsi="Times New Roman"/>
                <w:sz w:val="22"/>
                <w:szCs w:val="22"/>
              </w:rPr>
            </w:pPr>
            <w:r w:rsidRPr="007C4112">
              <w:rPr>
                <w:rFonts w:ascii="Times New Roman" w:hAnsi="Times New Roman"/>
                <w:sz w:val="22"/>
                <w:szCs w:val="22"/>
                <w:lang w:val="sr-Cyrl-CS"/>
              </w:rPr>
              <w:lastRenderedPageBreak/>
              <w:t>Ком.</w:t>
            </w:r>
          </w:p>
        </w:tc>
        <w:tc>
          <w:tcPr>
            <w:tcW w:w="1261" w:type="dxa"/>
          </w:tcPr>
          <w:p w:rsidR="007C4112" w:rsidRPr="007C4112" w:rsidRDefault="007C4112" w:rsidP="007C4112">
            <w:pPr>
              <w:jc w:val="center"/>
              <w:rPr>
                <w:rFonts w:ascii="Times New Roman" w:hAnsi="Times New Roman"/>
                <w:sz w:val="22"/>
                <w:szCs w:val="22"/>
                <w:lang w:val="sr-Cyrl-CS"/>
              </w:rPr>
            </w:pPr>
            <w:r>
              <w:rPr>
                <w:rFonts w:ascii="Times New Roman" w:hAnsi="Times New Roman"/>
                <w:sz w:val="22"/>
                <w:szCs w:val="22"/>
                <w:lang w:val="sr-Cyrl-CS"/>
              </w:rPr>
              <w:t>2</w:t>
            </w:r>
          </w:p>
        </w:tc>
        <w:tc>
          <w:tcPr>
            <w:tcW w:w="1423" w:type="dxa"/>
            <w:gridSpan w:val="2"/>
          </w:tcPr>
          <w:p w:rsidR="007C4112" w:rsidRPr="007C4112" w:rsidRDefault="007C4112" w:rsidP="007C4112">
            <w:pPr>
              <w:jc w:val="center"/>
              <w:rPr>
                <w:rFonts w:ascii="Times New Roman" w:hAnsi="Times New Roman"/>
                <w:sz w:val="22"/>
                <w:szCs w:val="22"/>
              </w:rPr>
            </w:pPr>
          </w:p>
        </w:tc>
        <w:tc>
          <w:tcPr>
            <w:tcW w:w="1740" w:type="dxa"/>
          </w:tcPr>
          <w:p w:rsidR="007C4112" w:rsidRPr="007C4112" w:rsidRDefault="007C4112" w:rsidP="007C4112">
            <w:pPr>
              <w:jc w:val="center"/>
              <w:rPr>
                <w:rFonts w:ascii="Times New Roman" w:hAnsi="Times New Roman"/>
                <w:sz w:val="22"/>
                <w:szCs w:val="22"/>
              </w:rPr>
            </w:pPr>
          </w:p>
        </w:tc>
      </w:tr>
      <w:tr w:rsidR="007C4112" w:rsidRPr="007C4112" w:rsidTr="00B04BE4">
        <w:tc>
          <w:tcPr>
            <w:tcW w:w="674" w:type="dxa"/>
          </w:tcPr>
          <w:p w:rsidR="007C4112" w:rsidRPr="00DA2D81" w:rsidRDefault="00DA2D81" w:rsidP="00DA2D81">
            <w:pPr>
              <w:rPr>
                <w:rFonts w:ascii="Times New Roman" w:hAnsi="Times New Roman"/>
                <w:sz w:val="22"/>
                <w:szCs w:val="22"/>
                <w:lang w:val="sr-Latn-CS"/>
              </w:rPr>
            </w:pPr>
            <w:r w:rsidRPr="00DA2D81">
              <w:rPr>
                <w:rFonts w:ascii="Times New Roman" w:hAnsi="Times New Roman"/>
                <w:sz w:val="22"/>
                <w:szCs w:val="22"/>
                <w:lang w:val="sr-Latn-CS"/>
              </w:rPr>
              <w:lastRenderedPageBreak/>
              <w:t>8.</w:t>
            </w:r>
          </w:p>
        </w:tc>
        <w:tc>
          <w:tcPr>
            <w:tcW w:w="3110" w:type="dxa"/>
          </w:tcPr>
          <w:p w:rsidR="007C4112" w:rsidRPr="007C4112" w:rsidRDefault="007C4112" w:rsidP="00B04BE4">
            <w:pPr>
              <w:rPr>
                <w:rFonts w:ascii="Times New Roman" w:hAnsi="Times New Roman"/>
                <w:sz w:val="22"/>
                <w:szCs w:val="22"/>
              </w:rPr>
            </w:pPr>
            <w:r w:rsidRPr="007C4112">
              <w:rPr>
                <w:rFonts w:ascii="Times New Roman" w:hAnsi="Times New Roman"/>
                <w:sz w:val="22"/>
                <w:szCs w:val="22"/>
              </w:rPr>
              <w:t>Набавка и испорука  дводелних пвц врата димензија 210 х 130</w:t>
            </w:r>
          </w:p>
        </w:tc>
        <w:tc>
          <w:tcPr>
            <w:tcW w:w="1398" w:type="dxa"/>
          </w:tcPr>
          <w:p w:rsidR="007C4112" w:rsidRPr="007C4112" w:rsidRDefault="007C4112" w:rsidP="007C4112">
            <w:pPr>
              <w:jc w:val="center"/>
              <w:rPr>
                <w:rFonts w:ascii="Times New Roman" w:hAnsi="Times New Roman"/>
                <w:sz w:val="22"/>
                <w:szCs w:val="22"/>
              </w:rPr>
            </w:pPr>
            <w:r w:rsidRPr="007C4112">
              <w:rPr>
                <w:rFonts w:ascii="Times New Roman" w:hAnsi="Times New Roman"/>
                <w:sz w:val="22"/>
                <w:szCs w:val="22"/>
                <w:lang w:val="sr-Cyrl-CS"/>
              </w:rPr>
              <w:t>Ком.</w:t>
            </w:r>
          </w:p>
        </w:tc>
        <w:tc>
          <w:tcPr>
            <w:tcW w:w="1261" w:type="dxa"/>
          </w:tcPr>
          <w:p w:rsidR="007C4112" w:rsidRPr="007C4112" w:rsidRDefault="007C4112" w:rsidP="007C4112">
            <w:pPr>
              <w:jc w:val="center"/>
              <w:rPr>
                <w:rFonts w:ascii="Times New Roman" w:hAnsi="Times New Roman"/>
                <w:sz w:val="22"/>
                <w:szCs w:val="22"/>
                <w:lang w:val="sr-Cyrl-CS"/>
              </w:rPr>
            </w:pPr>
            <w:r>
              <w:rPr>
                <w:rFonts w:ascii="Times New Roman" w:hAnsi="Times New Roman"/>
                <w:sz w:val="22"/>
                <w:szCs w:val="22"/>
                <w:lang w:val="sr-Cyrl-CS"/>
              </w:rPr>
              <w:t>1</w:t>
            </w:r>
          </w:p>
        </w:tc>
        <w:tc>
          <w:tcPr>
            <w:tcW w:w="1423" w:type="dxa"/>
            <w:gridSpan w:val="2"/>
          </w:tcPr>
          <w:p w:rsidR="007C4112" w:rsidRPr="007C4112" w:rsidRDefault="007C4112" w:rsidP="007C4112">
            <w:pPr>
              <w:jc w:val="center"/>
              <w:rPr>
                <w:rFonts w:ascii="Times New Roman" w:hAnsi="Times New Roman"/>
                <w:sz w:val="22"/>
                <w:szCs w:val="22"/>
              </w:rPr>
            </w:pPr>
          </w:p>
        </w:tc>
        <w:tc>
          <w:tcPr>
            <w:tcW w:w="1740" w:type="dxa"/>
          </w:tcPr>
          <w:p w:rsidR="007C4112" w:rsidRPr="007C4112" w:rsidRDefault="007C4112" w:rsidP="007C4112">
            <w:pPr>
              <w:jc w:val="center"/>
              <w:rPr>
                <w:rFonts w:ascii="Times New Roman" w:hAnsi="Times New Roman"/>
                <w:sz w:val="22"/>
                <w:szCs w:val="22"/>
              </w:rPr>
            </w:pPr>
          </w:p>
        </w:tc>
      </w:tr>
      <w:tr w:rsidR="005E4663" w:rsidRPr="007C4112" w:rsidTr="00B04BE4">
        <w:tc>
          <w:tcPr>
            <w:tcW w:w="674" w:type="dxa"/>
          </w:tcPr>
          <w:p w:rsidR="005E4663" w:rsidRPr="00DA2D81" w:rsidRDefault="00DA2D81" w:rsidP="00DA2D81">
            <w:pPr>
              <w:rPr>
                <w:rFonts w:ascii="Times New Roman" w:hAnsi="Times New Roman"/>
                <w:sz w:val="22"/>
                <w:szCs w:val="22"/>
                <w:lang w:val="sr-Latn-CS"/>
              </w:rPr>
            </w:pPr>
            <w:r w:rsidRPr="00DA2D81">
              <w:rPr>
                <w:rFonts w:ascii="Times New Roman" w:hAnsi="Times New Roman"/>
                <w:sz w:val="22"/>
                <w:szCs w:val="22"/>
                <w:lang w:val="sr-Latn-CS"/>
              </w:rPr>
              <w:t>9.</w:t>
            </w:r>
          </w:p>
        </w:tc>
        <w:tc>
          <w:tcPr>
            <w:tcW w:w="3110" w:type="dxa"/>
          </w:tcPr>
          <w:p w:rsidR="005E4663" w:rsidRPr="007C4112" w:rsidRDefault="007C4112" w:rsidP="00B04BE4">
            <w:pPr>
              <w:rPr>
                <w:rFonts w:ascii="Times New Roman" w:hAnsi="Times New Roman"/>
                <w:sz w:val="22"/>
                <w:szCs w:val="22"/>
              </w:rPr>
            </w:pPr>
            <w:r w:rsidRPr="007C4112">
              <w:rPr>
                <w:rFonts w:ascii="Times New Roman" w:hAnsi="Times New Roman"/>
                <w:sz w:val="22"/>
                <w:szCs w:val="22"/>
              </w:rPr>
              <w:t>Набавка материјала ,израда и уградња прозора димензија 600х800</w:t>
            </w:r>
          </w:p>
        </w:tc>
        <w:tc>
          <w:tcPr>
            <w:tcW w:w="1398" w:type="dxa"/>
          </w:tcPr>
          <w:p w:rsidR="005E4663" w:rsidRPr="007C4112" w:rsidRDefault="007C4112" w:rsidP="007C4112">
            <w:pPr>
              <w:jc w:val="center"/>
              <w:rPr>
                <w:rFonts w:ascii="Times New Roman" w:hAnsi="Times New Roman"/>
                <w:sz w:val="22"/>
                <w:szCs w:val="22"/>
              </w:rPr>
            </w:pPr>
            <w:r w:rsidRPr="007C4112">
              <w:rPr>
                <w:rFonts w:ascii="Times New Roman" w:hAnsi="Times New Roman"/>
                <w:sz w:val="22"/>
                <w:szCs w:val="22"/>
                <w:lang w:val="sr-Cyrl-CS"/>
              </w:rPr>
              <w:t>Ком.</w:t>
            </w:r>
          </w:p>
        </w:tc>
        <w:tc>
          <w:tcPr>
            <w:tcW w:w="1261" w:type="dxa"/>
          </w:tcPr>
          <w:p w:rsidR="005E4663" w:rsidRPr="007C4112" w:rsidRDefault="007C4112" w:rsidP="007C4112">
            <w:pPr>
              <w:jc w:val="center"/>
              <w:rPr>
                <w:rFonts w:ascii="Times New Roman" w:hAnsi="Times New Roman"/>
                <w:sz w:val="22"/>
                <w:szCs w:val="22"/>
                <w:lang w:val="sr-Cyrl-CS"/>
              </w:rPr>
            </w:pPr>
            <w:r>
              <w:rPr>
                <w:rFonts w:ascii="Times New Roman" w:hAnsi="Times New Roman"/>
                <w:sz w:val="22"/>
                <w:szCs w:val="22"/>
                <w:lang w:val="sr-Cyrl-CS"/>
              </w:rPr>
              <w:t>1</w:t>
            </w:r>
          </w:p>
        </w:tc>
        <w:tc>
          <w:tcPr>
            <w:tcW w:w="1423" w:type="dxa"/>
            <w:gridSpan w:val="2"/>
          </w:tcPr>
          <w:p w:rsidR="005E4663" w:rsidRPr="007C4112" w:rsidRDefault="005E4663" w:rsidP="007C4112">
            <w:pPr>
              <w:jc w:val="center"/>
              <w:rPr>
                <w:rFonts w:ascii="Times New Roman" w:hAnsi="Times New Roman"/>
                <w:sz w:val="22"/>
                <w:szCs w:val="22"/>
              </w:rPr>
            </w:pPr>
          </w:p>
        </w:tc>
        <w:tc>
          <w:tcPr>
            <w:tcW w:w="1740" w:type="dxa"/>
          </w:tcPr>
          <w:p w:rsidR="005E4663" w:rsidRPr="007C4112" w:rsidRDefault="005E4663" w:rsidP="007C4112">
            <w:pPr>
              <w:jc w:val="center"/>
              <w:rPr>
                <w:rFonts w:ascii="Times New Roman" w:hAnsi="Times New Roman"/>
                <w:sz w:val="22"/>
                <w:szCs w:val="22"/>
              </w:rPr>
            </w:pPr>
          </w:p>
        </w:tc>
      </w:tr>
      <w:tr w:rsidR="00CC2A88" w:rsidTr="00B04BE4">
        <w:tc>
          <w:tcPr>
            <w:tcW w:w="9606" w:type="dxa"/>
            <w:gridSpan w:val="7"/>
          </w:tcPr>
          <w:p w:rsidR="00CC2A88" w:rsidRPr="007C4112" w:rsidRDefault="00CC2A88" w:rsidP="00B04BE4">
            <w:pPr>
              <w:spacing w:before="120" w:after="120"/>
              <w:rPr>
                <w:rFonts w:ascii="Times New Roman" w:hAnsi="Times New Roman"/>
                <w:sz w:val="20"/>
                <w:szCs w:val="20"/>
                <w:lang w:val="sr-Cyrl-CS"/>
              </w:rPr>
            </w:pPr>
            <w:r w:rsidRPr="007C4112">
              <w:rPr>
                <w:rFonts w:ascii="Times New Roman" w:hAnsi="Times New Roman"/>
                <w:b/>
                <w:sz w:val="20"/>
                <w:szCs w:val="20"/>
              </w:rPr>
              <w:t xml:space="preserve">УКУПНО </w:t>
            </w:r>
            <w:r w:rsidR="007C4112" w:rsidRPr="007C4112">
              <w:rPr>
                <w:rFonts w:ascii="Times New Roman" w:hAnsi="Times New Roman"/>
                <w:b/>
                <w:sz w:val="20"/>
                <w:szCs w:val="20"/>
                <w:lang w:val="sr-Cyrl-CS"/>
              </w:rPr>
              <w:t>РАДОВИ НА АДАПТАЦИЈИ ПРОСТОРИЈА</w:t>
            </w:r>
            <w:r w:rsidR="007C4112">
              <w:rPr>
                <w:rFonts w:ascii="Times New Roman" w:hAnsi="Times New Roman"/>
                <w:b/>
                <w:sz w:val="20"/>
                <w:szCs w:val="20"/>
                <w:lang w:val="sr-Cyrl-CS"/>
              </w:rPr>
              <w:t xml:space="preserve"> (БЕЗ ПДВ-а)</w:t>
            </w:r>
            <w:r w:rsidRPr="007C4112">
              <w:rPr>
                <w:rFonts w:ascii="Times New Roman" w:hAnsi="Times New Roman"/>
                <w:b/>
                <w:sz w:val="20"/>
                <w:szCs w:val="20"/>
                <w:lang w:val="sr-Cyrl-CS"/>
              </w:rPr>
              <w:t>:</w:t>
            </w:r>
          </w:p>
        </w:tc>
      </w:tr>
      <w:tr w:rsidR="007C4112" w:rsidTr="00B04BE4">
        <w:tc>
          <w:tcPr>
            <w:tcW w:w="9606" w:type="dxa"/>
            <w:gridSpan w:val="7"/>
          </w:tcPr>
          <w:p w:rsidR="007C4112" w:rsidRPr="007C4112" w:rsidRDefault="007C4112" w:rsidP="007C4112">
            <w:pPr>
              <w:spacing w:before="120" w:after="120"/>
              <w:rPr>
                <w:b/>
                <w:sz w:val="20"/>
                <w:szCs w:val="20"/>
              </w:rPr>
            </w:pPr>
            <w:r w:rsidRPr="007C4112">
              <w:rPr>
                <w:rFonts w:ascii="Times New Roman" w:hAnsi="Times New Roman"/>
                <w:b/>
                <w:sz w:val="20"/>
                <w:szCs w:val="20"/>
              </w:rPr>
              <w:t xml:space="preserve">УКУПНО </w:t>
            </w:r>
            <w:r w:rsidRPr="007C4112">
              <w:rPr>
                <w:rFonts w:ascii="Times New Roman" w:hAnsi="Times New Roman"/>
                <w:b/>
                <w:sz w:val="20"/>
                <w:szCs w:val="20"/>
                <w:lang w:val="sr-Cyrl-CS"/>
              </w:rPr>
              <w:t>РАДОВИ НА АДАПТАЦИЈИ ПРОСТОРИЈА</w:t>
            </w:r>
            <w:r>
              <w:rPr>
                <w:rFonts w:ascii="Times New Roman" w:hAnsi="Times New Roman"/>
                <w:b/>
                <w:sz w:val="20"/>
                <w:szCs w:val="20"/>
                <w:lang w:val="sr-Cyrl-CS"/>
              </w:rPr>
              <w:t xml:space="preserve"> (СА ПДВ-ом)</w:t>
            </w:r>
            <w:r w:rsidRPr="007C4112">
              <w:rPr>
                <w:rFonts w:ascii="Times New Roman" w:hAnsi="Times New Roman"/>
                <w:b/>
                <w:sz w:val="20"/>
                <w:szCs w:val="20"/>
                <w:lang w:val="sr-Cyrl-CS"/>
              </w:rPr>
              <w:t>:</w:t>
            </w:r>
          </w:p>
        </w:tc>
      </w:tr>
    </w:tbl>
    <w:p w:rsidR="00CC2A88" w:rsidRDefault="00CC2A88" w:rsidP="00CC2A88">
      <w:pPr>
        <w:pStyle w:val="Default"/>
        <w:rPr>
          <w:lang w:val="sr-Cyrl-CS"/>
        </w:rPr>
      </w:pPr>
    </w:p>
    <w:p w:rsidR="00CD0103" w:rsidRDefault="00CD0103" w:rsidP="00610537">
      <w:pPr>
        <w:pStyle w:val="Default"/>
        <w:rPr>
          <w:b/>
          <w:bCs/>
          <w:iCs/>
        </w:rPr>
      </w:pPr>
    </w:p>
    <w:p w:rsidR="005272FB" w:rsidRPr="004F751A" w:rsidRDefault="005272FB" w:rsidP="005272FB">
      <w:pPr>
        <w:pStyle w:val="Default"/>
        <w:jc w:val="both"/>
        <w:rPr>
          <w:bCs/>
          <w:iCs/>
          <w:sz w:val="20"/>
          <w:szCs w:val="20"/>
        </w:rPr>
      </w:pPr>
      <w:proofErr w:type="gramStart"/>
      <w:r w:rsidRPr="004F751A">
        <w:rPr>
          <w:bCs/>
          <w:iCs/>
          <w:sz w:val="20"/>
          <w:szCs w:val="20"/>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4F751A" w:rsidRDefault="005272FB" w:rsidP="005272FB">
      <w:pPr>
        <w:pStyle w:val="Default"/>
        <w:jc w:val="both"/>
        <w:rPr>
          <w:bCs/>
          <w:iCs/>
          <w:sz w:val="20"/>
          <w:szCs w:val="20"/>
        </w:rPr>
      </w:pPr>
      <w:proofErr w:type="gramStart"/>
      <w:r w:rsidRPr="004F751A">
        <w:rPr>
          <w:bCs/>
          <w:iCs/>
          <w:sz w:val="20"/>
          <w:szCs w:val="20"/>
        </w:rPr>
        <w:t>Изабрани извођач је у обавези да редовно чисти место извођења радова.</w:t>
      </w:r>
      <w:proofErr w:type="gramEnd"/>
    </w:p>
    <w:p w:rsidR="00E34B44" w:rsidRDefault="005272FB" w:rsidP="005272FB">
      <w:pPr>
        <w:pStyle w:val="Default"/>
        <w:jc w:val="both"/>
        <w:rPr>
          <w:bCs/>
          <w:iCs/>
          <w:sz w:val="20"/>
          <w:szCs w:val="20"/>
          <w:lang w:val="sr-Cyrl-CS"/>
        </w:rPr>
      </w:pPr>
      <w:proofErr w:type="gramStart"/>
      <w:r w:rsidRPr="004F751A">
        <w:rPr>
          <w:bCs/>
          <w:iCs/>
          <w:sz w:val="20"/>
          <w:szCs w:val="20"/>
        </w:rPr>
        <w:t xml:space="preserve">Рок завршетка радова не може бити дужи од </w:t>
      </w:r>
      <w:r w:rsidR="007C4112">
        <w:rPr>
          <w:bCs/>
          <w:iCs/>
          <w:sz w:val="20"/>
          <w:szCs w:val="20"/>
          <w:lang w:val="sr-Cyrl-CS"/>
        </w:rPr>
        <w:t>15</w:t>
      </w:r>
      <w:r w:rsidRPr="004F751A">
        <w:rPr>
          <w:bCs/>
          <w:iCs/>
          <w:sz w:val="20"/>
          <w:szCs w:val="20"/>
        </w:rPr>
        <w:t>(</w:t>
      </w:r>
      <w:r w:rsidR="007C4112">
        <w:rPr>
          <w:bCs/>
          <w:iCs/>
          <w:sz w:val="20"/>
          <w:szCs w:val="20"/>
          <w:lang w:val="sr-Cyrl-CS"/>
        </w:rPr>
        <w:t>петнаест</w:t>
      </w:r>
      <w:r w:rsidRPr="004F751A">
        <w:rPr>
          <w:bCs/>
          <w:iCs/>
          <w:sz w:val="20"/>
          <w:szCs w:val="20"/>
        </w:rPr>
        <w:t>) календарских дана од дана увођења у посао.</w:t>
      </w:r>
      <w:proofErr w:type="gramEnd"/>
    </w:p>
    <w:p w:rsidR="004F751A" w:rsidRPr="004F751A" w:rsidRDefault="004F751A" w:rsidP="005272FB">
      <w:pPr>
        <w:pStyle w:val="Default"/>
        <w:jc w:val="both"/>
        <w:rPr>
          <w:bCs/>
          <w:iCs/>
          <w:sz w:val="20"/>
          <w:szCs w:val="20"/>
          <w:lang w:val="sr-Cyrl-CS"/>
        </w:rPr>
      </w:pPr>
    </w:p>
    <w:p w:rsidR="005272FB" w:rsidRPr="004F751A" w:rsidRDefault="005272FB" w:rsidP="005272FB">
      <w:pPr>
        <w:pStyle w:val="Default"/>
        <w:jc w:val="both"/>
        <w:rPr>
          <w:bCs/>
          <w:iCs/>
          <w:sz w:val="20"/>
          <w:szCs w:val="20"/>
        </w:rPr>
      </w:pPr>
      <w:proofErr w:type="gramStart"/>
      <w:r w:rsidRPr="004F751A">
        <w:rPr>
          <w:bCs/>
          <w:iCs/>
          <w:sz w:val="20"/>
          <w:szCs w:val="20"/>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Pr="004F751A" w:rsidRDefault="00E34B44" w:rsidP="005272FB">
      <w:pPr>
        <w:pStyle w:val="Default"/>
        <w:jc w:val="both"/>
        <w:rPr>
          <w:bCs/>
          <w:iCs/>
          <w:sz w:val="20"/>
          <w:szCs w:val="20"/>
          <w:lang w:val="sr-Cyrl-CS"/>
        </w:rPr>
      </w:pPr>
    </w:p>
    <w:p w:rsidR="005272FB" w:rsidRPr="004F751A" w:rsidRDefault="005272FB" w:rsidP="005272FB">
      <w:pPr>
        <w:pStyle w:val="Default"/>
        <w:jc w:val="both"/>
        <w:rPr>
          <w:bCs/>
          <w:iCs/>
          <w:sz w:val="20"/>
          <w:szCs w:val="20"/>
        </w:rPr>
      </w:pPr>
      <w:proofErr w:type="gramStart"/>
      <w:r w:rsidRPr="004F751A">
        <w:rPr>
          <w:bCs/>
          <w:iCs/>
          <w:sz w:val="20"/>
          <w:szCs w:val="20"/>
        </w:rPr>
        <w:t xml:space="preserve">Наручилац може, у случају више силе или наступања околности на које изабрани извођач није </w:t>
      </w:r>
      <w:r w:rsidR="004152D8" w:rsidRPr="004F751A">
        <w:rPr>
          <w:bCs/>
          <w:iCs/>
          <w:sz w:val="20"/>
          <w:szCs w:val="20"/>
        </w:rPr>
        <w:t>м</w:t>
      </w:r>
      <w:r w:rsidRPr="004F751A">
        <w:rPr>
          <w:bCs/>
          <w:iCs/>
          <w:sz w:val="20"/>
          <w:szCs w:val="20"/>
        </w:rPr>
        <w:t>огао да утиче, продужити рок извођачу за завршетак радова, без обавезе да исти плати било какву уговорну казну.</w:t>
      </w:r>
      <w:proofErr w:type="gramEnd"/>
      <w:r w:rsidRPr="004F751A">
        <w:rPr>
          <w:bCs/>
          <w:iCs/>
          <w:sz w:val="20"/>
          <w:szCs w:val="20"/>
        </w:rPr>
        <w:t xml:space="preserve"> У супротном, изабрани извођач се обавезује да плати уговорну казну у висини од 0</w:t>
      </w:r>
      <w:proofErr w:type="gramStart"/>
      <w:r w:rsidRPr="004F751A">
        <w:rPr>
          <w:bCs/>
          <w:iCs/>
          <w:sz w:val="20"/>
          <w:szCs w:val="20"/>
        </w:rPr>
        <w:t>,2</w:t>
      </w:r>
      <w:proofErr w:type="gramEnd"/>
      <w:r w:rsidRPr="004F751A">
        <w:rPr>
          <w:bCs/>
          <w:iCs/>
          <w:sz w:val="20"/>
          <w:szCs w:val="20"/>
        </w:rPr>
        <w:t xml:space="preserve">% </w:t>
      </w:r>
    </w:p>
    <w:p w:rsidR="005272FB" w:rsidRPr="004F751A" w:rsidRDefault="005272FB" w:rsidP="005272FB">
      <w:pPr>
        <w:pStyle w:val="Default"/>
        <w:jc w:val="both"/>
        <w:rPr>
          <w:bCs/>
          <w:iCs/>
          <w:sz w:val="20"/>
          <w:szCs w:val="20"/>
          <w:lang w:val="sr-Cyrl-CS"/>
        </w:rPr>
      </w:pPr>
      <w:proofErr w:type="gramStart"/>
      <w:r w:rsidRPr="004F751A">
        <w:rPr>
          <w:bCs/>
          <w:iCs/>
          <w:sz w:val="20"/>
          <w:szCs w:val="20"/>
        </w:rPr>
        <w:t>од</w:t>
      </w:r>
      <w:proofErr w:type="gramEnd"/>
      <w:r w:rsidRPr="004F751A">
        <w:rPr>
          <w:bCs/>
          <w:iCs/>
          <w:sz w:val="20"/>
          <w:szCs w:val="20"/>
        </w:rPr>
        <w:t xml:space="preserve"> укупне вредности уговора, за сваки дан кашњења, а највише до 10% од укупне уговорене вредности.</w:t>
      </w:r>
    </w:p>
    <w:p w:rsidR="00E34B44" w:rsidRPr="004F751A" w:rsidRDefault="00E34B44" w:rsidP="005272FB">
      <w:pPr>
        <w:pStyle w:val="Default"/>
        <w:jc w:val="both"/>
        <w:rPr>
          <w:bCs/>
          <w:iCs/>
          <w:sz w:val="20"/>
          <w:szCs w:val="20"/>
          <w:lang w:val="sr-Cyrl-CS"/>
        </w:rPr>
      </w:pPr>
    </w:p>
    <w:p w:rsidR="005272FB" w:rsidRPr="004F751A" w:rsidRDefault="005272FB" w:rsidP="005272FB">
      <w:pPr>
        <w:pStyle w:val="Default"/>
        <w:jc w:val="both"/>
        <w:rPr>
          <w:bCs/>
          <w:iCs/>
          <w:sz w:val="20"/>
          <w:szCs w:val="20"/>
        </w:rPr>
      </w:pPr>
      <w:proofErr w:type="gramStart"/>
      <w:r w:rsidRPr="004F751A">
        <w:rPr>
          <w:bCs/>
          <w:iCs/>
          <w:sz w:val="20"/>
          <w:szCs w:val="20"/>
        </w:rPr>
        <w:t>Гарантни рок не може бити краћи од 24 месеца од дана примопредаје изведених радова.</w:t>
      </w:r>
      <w:proofErr w:type="gramEnd"/>
    </w:p>
    <w:p w:rsidR="006825F5" w:rsidRPr="004F751A" w:rsidRDefault="005272FB" w:rsidP="005272FB">
      <w:pPr>
        <w:pStyle w:val="Default"/>
        <w:jc w:val="both"/>
        <w:rPr>
          <w:bCs/>
          <w:iCs/>
          <w:sz w:val="20"/>
          <w:szCs w:val="20"/>
          <w:lang w:val="sr-Cyrl-CS"/>
        </w:rPr>
      </w:pPr>
      <w:proofErr w:type="gramStart"/>
      <w:r w:rsidRPr="004F751A">
        <w:rPr>
          <w:bCs/>
          <w:iCs/>
          <w:sz w:val="20"/>
          <w:szCs w:val="20"/>
        </w:rPr>
        <w:t>Уговор се закључује до износа уговорене вредности набавке и до испуњења свих об</w:t>
      </w:r>
      <w:r w:rsidR="004152D8" w:rsidRPr="004F751A">
        <w:rPr>
          <w:bCs/>
          <w:iCs/>
          <w:sz w:val="20"/>
          <w:szCs w:val="20"/>
        </w:rPr>
        <w:t>авеза.</w:t>
      </w:r>
      <w:proofErr w:type="gramEnd"/>
    </w:p>
    <w:p w:rsidR="00E34B44" w:rsidRPr="004F751A" w:rsidRDefault="00E34B44" w:rsidP="005272FB">
      <w:pPr>
        <w:pStyle w:val="Default"/>
        <w:jc w:val="both"/>
        <w:rPr>
          <w:bCs/>
          <w:iCs/>
          <w:sz w:val="20"/>
          <w:szCs w:val="20"/>
          <w:lang w:val="sr-Cyrl-CS"/>
        </w:rPr>
      </w:pPr>
    </w:p>
    <w:p w:rsidR="006825F5" w:rsidRPr="004F751A" w:rsidRDefault="006825F5" w:rsidP="007B6D4B">
      <w:pPr>
        <w:pStyle w:val="Default"/>
        <w:rPr>
          <w:b/>
          <w:bCs/>
          <w:sz w:val="20"/>
          <w:szCs w:val="20"/>
          <w:lang w:val="sr-Cyrl-CS"/>
        </w:rPr>
      </w:pPr>
      <w:r w:rsidRPr="004F751A">
        <w:rPr>
          <w:b/>
          <w:bCs/>
          <w:sz w:val="20"/>
          <w:szCs w:val="20"/>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4F751A">
        <w:rPr>
          <w:b/>
          <w:bCs/>
          <w:sz w:val="20"/>
          <w:szCs w:val="20"/>
          <w:lang w:val="sr-Cyrl-CS"/>
        </w:rPr>
        <w:t>09</w:t>
      </w:r>
      <w:r w:rsidRPr="004F751A">
        <w:rPr>
          <w:b/>
          <w:bCs/>
          <w:sz w:val="20"/>
          <w:szCs w:val="20"/>
          <w:lang w:val="sr-Cyrl-CS"/>
        </w:rPr>
        <w:t>-1</w:t>
      </w:r>
      <w:r w:rsidR="00482D2B" w:rsidRPr="004F751A">
        <w:rPr>
          <w:b/>
          <w:bCs/>
          <w:sz w:val="20"/>
          <w:szCs w:val="20"/>
          <w:lang w:val="sr-Cyrl-CS"/>
        </w:rPr>
        <w:t>2</w:t>
      </w:r>
      <w:r w:rsidRPr="004F751A">
        <w:rPr>
          <w:b/>
          <w:bCs/>
          <w:sz w:val="20"/>
          <w:szCs w:val="20"/>
          <w:lang w:val="sr-Cyrl-CS"/>
        </w:rPr>
        <w:t xml:space="preserve"> часова доћи да непосредно погледају </w:t>
      </w:r>
      <w:r w:rsidR="00193C65" w:rsidRPr="004F751A">
        <w:rPr>
          <w:b/>
          <w:bCs/>
          <w:sz w:val="20"/>
          <w:szCs w:val="20"/>
          <w:lang w:val="sr-Cyrl-CS"/>
        </w:rPr>
        <w:t>простор</w:t>
      </w:r>
      <w:r w:rsidR="00593478" w:rsidRPr="004F751A">
        <w:rPr>
          <w:b/>
          <w:bCs/>
          <w:sz w:val="20"/>
          <w:szCs w:val="20"/>
          <w:lang w:val="sr-Cyrl-CS"/>
        </w:rPr>
        <w:t xml:space="preserve"> на </w:t>
      </w:r>
      <w:r w:rsidR="00193C65" w:rsidRPr="004F751A">
        <w:rPr>
          <w:b/>
          <w:bCs/>
          <w:sz w:val="20"/>
          <w:szCs w:val="20"/>
          <w:lang w:val="sr-Cyrl-CS"/>
        </w:rPr>
        <w:t>коме треба да се врше грађевински радови.</w:t>
      </w:r>
    </w:p>
    <w:p w:rsidR="00C124B5" w:rsidRPr="004F751A" w:rsidRDefault="00C124B5" w:rsidP="007B6D4B">
      <w:pPr>
        <w:pStyle w:val="Default"/>
        <w:rPr>
          <w:b/>
          <w:bCs/>
          <w:sz w:val="20"/>
          <w:szCs w:val="20"/>
          <w:lang w:val="sr-Cyrl-CS"/>
        </w:rPr>
      </w:pPr>
    </w:p>
    <w:p w:rsidR="00193C65" w:rsidRPr="004F751A" w:rsidRDefault="00193C65" w:rsidP="007B6D4B">
      <w:pPr>
        <w:pStyle w:val="Default"/>
        <w:rPr>
          <w:sz w:val="20"/>
          <w:szCs w:val="20"/>
          <w:lang w:val="sr-Cyrl-CS"/>
        </w:rPr>
      </w:pPr>
      <w:proofErr w:type="gramStart"/>
      <w:r w:rsidRPr="004F751A">
        <w:rPr>
          <w:sz w:val="20"/>
          <w:szCs w:val="20"/>
        </w:rPr>
        <w:t>Уговор о јавној набавци закључује се до испуњења свих обавеза уговорних страна.</w:t>
      </w:r>
      <w:proofErr w:type="gramEnd"/>
      <w:r w:rsidRPr="004F751A">
        <w:rPr>
          <w:sz w:val="20"/>
          <w:szCs w:val="20"/>
        </w:rPr>
        <w:t xml:space="preserve"> </w:t>
      </w:r>
    </w:p>
    <w:p w:rsidR="00E34B44" w:rsidRPr="004F751A" w:rsidRDefault="00193C65" w:rsidP="007B6D4B">
      <w:pPr>
        <w:pStyle w:val="Default"/>
        <w:rPr>
          <w:b/>
          <w:bCs/>
          <w:sz w:val="20"/>
          <w:szCs w:val="20"/>
        </w:rPr>
      </w:pPr>
      <w:proofErr w:type="gramStart"/>
      <w:r w:rsidRPr="004F751A">
        <w:rPr>
          <w:sz w:val="20"/>
          <w:szCs w:val="20"/>
        </w:rPr>
        <w:t>Наручилац може да обустави поступак јавне набавке у складу са одредбама члана 109.</w:t>
      </w:r>
      <w:proofErr w:type="gramEnd"/>
      <w:r w:rsidRPr="004F751A">
        <w:rPr>
          <w:sz w:val="20"/>
          <w:szCs w:val="20"/>
        </w:rPr>
        <w:t xml:space="preserve"> </w:t>
      </w:r>
      <w:proofErr w:type="gramStart"/>
      <w:r w:rsidRPr="004F751A">
        <w:rPr>
          <w:sz w:val="20"/>
          <w:szCs w:val="20"/>
        </w:rPr>
        <w:t>Закона о</w:t>
      </w:r>
      <w:r w:rsidRPr="004F751A">
        <w:rPr>
          <w:sz w:val="20"/>
          <w:szCs w:val="20"/>
          <w:lang w:val="sr-Cyrl-CS"/>
        </w:rPr>
        <w:t xml:space="preserve"> јавним набавкама.</w:t>
      </w:r>
      <w:proofErr w:type="gramEnd"/>
    </w:p>
    <w:p w:rsidR="00C124B5" w:rsidRPr="004F751A" w:rsidRDefault="00C124B5" w:rsidP="007B6D4B">
      <w:pPr>
        <w:pStyle w:val="Default"/>
        <w:rPr>
          <w:b/>
          <w:bCs/>
          <w:sz w:val="20"/>
          <w:szCs w:val="20"/>
          <w:lang w:val="sr-Cyrl-CS"/>
        </w:rPr>
      </w:pPr>
    </w:p>
    <w:tbl>
      <w:tblPr>
        <w:tblW w:w="5000" w:type="pct"/>
        <w:tblLook w:val="00A0"/>
      </w:tblPr>
      <w:tblGrid>
        <w:gridCol w:w="4628"/>
        <w:gridCol w:w="837"/>
        <w:gridCol w:w="4497"/>
      </w:tblGrid>
      <w:tr w:rsidR="00C124B5" w:rsidRPr="004F751A" w:rsidTr="00593478">
        <w:tc>
          <w:tcPr>
            <w:tcW w:w="2323" w:type="pct"/>
            <w:vAlign w:val="center"/>
          </w:tcPr>
          <w:p w:rsidR="00C124B5" w:rsidRPr="004F751A" w:rsidRDefault="00C124B5" w:rsidP="00593478">
            <w:pPr>
              <w:pStyle w:val="Stavkaspecifikacije"/>
              <w:tabs>
                <w:tab w:val="clear" w:pos="0"/>
              </w:tabs>
              <w:spacing w:line="276" w:lineRule="auto"/>
              <w:ind w:left="0"/>
              <w:rPr>
                <w:sz w:val="20"/>
                <w:szCs w:val="20"/>
                <w:lang w:val="sr-Cyrl-CS"/>
              </w:rPr>
            </w:pPr>
            <w:r w:rsidRPr="004F751A">
              <w:rPr>
                <w:noProof/>
                <w:sz w:val="20"/>
                <w:szCs w:val="20"/>
                <w:lang w:val="sr-Cyrl-CS"/>
              </w:rPr>
              <w:t xml:space="preserve">     М</w:t>
            </w:r>
            <w:r w:rsidRPr="004F751A">
              <w:rPr>
                <w:sz w:val="20"/>
                <w:szCs w:val="20"/>
                <w:lang w:val="sr-Cyrl-CS"/>
              </w:rPr>
              <w:t>есто и датум:</w:t>
            </w:r>
          </w:p>
          <w:p w:rsidR="00C124B5" w:rsidRPr="004F751A" w:rsidRDefault="00C124B5" w:rsidP="00593478">
            <w:pPr>
              <w:spacing w:before="240"/>
              <w:rPr>
                <w:sz w:val="20"/>
                <w:szCs w:val="20"/>
                <w:lang w:val="sr-Cyrl-CS"/>
              </w:rPr>
            </w:pPr>
            <w:r w:rsidRPr="004F751A">
              <w:rPr>
                <w:sz w:val="20"/>
                <w:szCs w:val="20"/>
                <w:lang w:val="sr-Cyrl-CS"/>
              </w:rPr>
              <w:t>_____________________ 201_. године</w:t>
            </w:r>
          </w:p>
        </w:tc>
        <w:tc>
          <w:tcPr>
            <w:tcW w:w="420" w:type="pct"/>
            <w:vAlign w:val="center"/>
          </w:tcPr>
          <w:p w:rsidR="00C124B5" w:rsidRPr="004F751A" w:rsidRDefault="00C124B5" w:rsidP="00593478">
            <w:pPr>
              <w:jc w:val="center"/>
              <w:rPr>
                <w:sz w:val="20"/>
                <w:szCs w:val="20"/>
                <w:lang w:val="sr-Cyrl-CS"/>
              </w:rPr>
            </w:pPr>
            <w:r w:rsidRPr="004F751A">
              <w:rPr>
                <w:sz w:val="20"/>
                <w:szCs w:val="20"/>
                <w:lang w:val="sr-Cyrl-CS"/>
              </w:rPr>
              <w:t xml:space="preserve">                      МП</w:t>
            </w:r>
          </w:p>
        </w:tc>
        <w:tc>
          <w:tcPr>
            <w:tcW w:w="2257" w:type="pct"/>
            <w:vAlign w:val="center"/>
          </w:tcPr>
          <w:p w:rsidR="00C124B5" w:rsidRPr="004F751A" w:rsidRDefault="00C124B5" w:rsidP="00593478">
            <w:pPr>
              <w:spacing w:before="480"/>
              <w:jc w:val="right"/>
              <w:rPr>
                <w:sz w:val="20"/>
                <w:szCs w:val="20"/>
                <w:lang w:val="sr-Cyrl-CS"/>
              </w:rPr>
            </w:pPr>
            <w:r w:rsidRPr="004F751A">
              <w:rPr>
                <w:sz w:val="20"/>
                <w:szCs w:val="20"/>
                <w:lang w:val="sr-Cyrl-CS"/>
              </w:rPr>
              <w:t xml:space="preserve">                                                                  ____________________________</w:t>
            </w:r>
          </w:p>
          <w:p w:rsidR="00C124B5" w:rsidRPr="004F751A" w:rsidRDefault="00C124B5" w:rsidP="00593478">
            <w:pPr>
              <w:jc w:val="center"/>
              <w:rPr>
                <w:sz w:val="20"/>
                <w:szCs w:val="20"/>
                <w:lang w:val="sr-Cyrl-CS"/>
              </w:rPr>
            </w:pPr>
            <w:r w:rsidRPr="004F751A">
              <w:rPr>
                <w:sz w:val="20"/>
                <w:szCs w:val="20"/>
                <w:lang w:val="sr-Cyrl-CS"/>
              </w:rPr>
              <w:t xml:space="preserve">            (потпис овлашћеног лица)</w:t>
            </w:r>
          </w:p>
        </w:tc>
      </w:tr>
    </w:tbl>
    <w:p w:rsidR="00193C65" w:rsidRDefault="00193C65"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4F751A">
        <w:rPr>
          <w:b/>
          <w:i/>
          <w:sz w:val="20"/>
          <w:szCs w:val="20"/>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083578" w:rsidTr="004C1A82">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4C1A82">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4C1A82">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4C1A8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4C1A8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осим услова из члана 75.</w:t>
      </w:r>
      <w:proofErr w:type="gramEnd"/>
      <w:r w:rsidR="00B42E92" w:rsidRPr="001B18C7">
        <w:rPr>
          <w:b/>
          <w:lang w:val="ru-RU"/>
        </w:rPr>
        <w:t xml:space="preserve">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lastRenderedPageBreak/>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4C1A82" w:rsidRDefault="004C1A82">
      <w:pPr>
        <w:jc w:val="both"/>
        <w:rPr>
          <w:b/>
          <w:bCs/>
          <w:i/>
          <w:iCs/>
          <w:color w:val="FF0000"/>
          <w:lang w:val="sr-Latn-CS"/>
        </w:rPr>
      </w:pPr>
    </w:p>
    <w:p w:rsidR="004C1A82" w:rsidRDefault="004C1A82">
      <w:pPr>
        <w:jc w:val="both"/>
        <w:rPr>
          <w:b/>
          <w:bCs/>
          <w:i/>
          <w:iCs/>
          <w:color w:val="FF0000"/>
          <w:lang w:val="sr-Latn-CS"/>
        </w:rPr>
      </w:pPr>
    </w:p>
    <w:p w:rsidR="004C1A82" w:rsidRDefault="004C1A82">
      <w:pPr>
        <w:jc w:val="both"/>
        <w:rPr>
          <w:b/>
          <w:bCs/>
          <w:i/>
          <w:iCs/>
          <w:color w:val="FF0000"/>
          <w:lang w:val="sr-Latn-CS"/>
        </w:rPr>
      </w:pPr>
    </w:p>
    <w:p w:rsidR="004C1A82" w:rsidRDefault="004C1A82">
      <w:pPr>
        <w:jc w:val="both"/>
        <w:rPr>
          <w:b/>
          <w:bCs/>
          <w:i/>
          <w:iCs/>
          <w:color w:val="FF0000"/>
          <w:lang w:val="sr-Latn-CS"/>
        </w:rPr>
      </w:pPr>
    </w:p>
    <w:p w:rsidR="004C1A82" w:rsidRDefault="004C1A82">
      <w:pPr>
        <w:jc w:val="both"/>
        <w:rPr>
          <w:b/>
          <w:bCs/>
          <w:i/>
          <w:iCs/>
          <w:color w:val="FF0000"/>
          <w:lang w:val="sr-Latn-CS"/>
        </w:rPr>
      </w:pPr>
    </w:p>
    <w:p w:rsidR="004C1A82" w:rsidRDefault="004C1A82">
      <w:pPr>
        <w:jc w:val="both"/>
        <w:rPr>
          <w:b/>
          <w:bCs/>
          <w:i/>
          <w:iCs/>
          <w:color w:val="FF0000"/>
          <w:lang w:val="sr-Latn-CS"/>
        </w:rPr>
      </w:pPr>
    </w:p>
    <w:p w:rsidR="004C1A82" w:rsidRDefault="004C1A82">
      <w:pPr>
        <w:jc w:val="both"/>
        <w:rPr>
          <w:b/>
          <w:bCs/>
          <w:i/>
          <w:iCs/>
          <w:color w:val="FF0000"/>
          <w:lang w:val="sr-Latn-CS"/>
        </w:rPr>
      </w:pPr>
    </w:p>
    <w:p w:rsidR="004C1A82" w:rsidRDefault="004C1A82">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4F751A">
        <w:rPr>
          <w:rFonts w:ascii="Times New Roman" w:hAnsi="Times New Roman" w:cs="Times New Roman"/>
          <w:lang w:val="ru-RU"/>
        </w:rPr>
        <w:t>просторија на</w:t>
      </w:r>
      <w:r w:rsidR="00A24680">
        <w:rPr>
          <w:rFonts w:ascii="Times New Roman" w:hAnsi="Times New Roman" w:cs="Times New Roman"/>
          <w:lang w:val="ru-RU"/>
        </w:rPr>
        <w:t xml:space="preserve"> </w:t>
      </w:r>
      <w:r w:rsidR="00C20978" w:rsidRPr="00593478">
        <w:rPr>
          <w:rFonts w:ascii="Times New Roman" w:hAnsi="Times New Roman" w:cs="Times New Roman"/>
          <w:bCs/>
        </w:rPr>
        <w:t>Факултет</w:t>
      </w:r>
      <w:r w:rsidR="004F751A">
        <w:rPr>
          <w:rFonts w:ascii="Times New Roman" w:hAnsi="Times New Roman" w:cs="Times New Roman"/>
          <w:bCs/>
          <w:lang w:val="sr-Cyrl-CS"/>
        </w:rPr>
        <w:t xml:space="preserve">у </w:t>
      </w:r>
      <w:r w:rsidR="00C20978" w:rsidRPr="00593478">
        <w:rPr>
          <w:rFonts w:ascii="Times New Roman" w:hAnsi="Times New Roman" w:cs="Times New Roman"/>
          <w:bCs/>
        </w:rPr>
        <w:t>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4F751A">
        <w:rPr>
          <w:rFonts w:ascii="Times New Roman" w:hAnsi="Times New Roman" w:cs="Times New Roman"/>
          <w:lang w:val="sr-Cyrl-CS"/>
        </w:rPr>
        <w:t>1</w:t>
      </w:r>
      <w:r w:rsidR="004C1A82">
        <w:rPr>
          <w:rFonts w:ascii="Times New Roman" w:hAnsi="Times New Roman" w:cs="Times New Roman"/>
          <w:lang w:val="sr-Latn-CS"/>
        </w:rPr>
        <w:t>5</w:t>
      </w:r>
      <w:r w:rsidR="004F751A">
        <w:rPr>
          <w:rFonts w:ascii="Times New Roman" w:hAnsi="Times New Roman" w:cs="Times New Roman"/>
          <w:lang w:val="sr-Cyrl-CS"/>
        </w:rPr>
        <w:t>-</w:t>
      </w:r>
      <w:r w:rsidR="00CF0811" w:rsidRPr="00C20978">
        <w:rPr>
          <w:rFonts w:ascii="Times New Roman" w:hAnsi="Times New Roman" w:cs="Times New Roman"/>
        </w:rPr>
        <w:t>201</w:t>
      </w:r>
      <w:r w:rsidR="00FE1355">
        <w:rPr>
          <w:rFonts w:ascii="Times New Roman" w:hAnsi="Times New Roman" w:cs="Times New Roman"/>
          <w:lang w:val="sr-Cyrl-CS"/>
        </w:rPr>
        <w:t>7</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C71B77">
        <w:rPr>
          <w:sz w:val="22"/>
          <w:szCs w:val="22"/>
        </w:rPr>
        <w:t>радова</w:t>
      </w:r>
      <w:r w:rsidRPr="00527B04">
        <w:rPr>
          <w:sz w:val="22"/>
          <w:szCs w:val="22"/>
        </w:rPr>
        <w:t xml:space="preserve"> –</w:t>
      </w:r>
      <w:r w:rsidR="00A24680" w:rsidRPr="00A24680">
        <w:rPr>
          <w:lang w:val="ru-RU"/>
        </w:rPr>
        <w:t xml:space="preserve"> </w:t>
      </w:r>
      <w:r w:rsidR="00A24680" w:rsidRPr="004F751A">
        <w:rPr>
          <w:sz w:val="22"/>
          <w:szCs w:val="22"/>
          <w:lang w:val="ru-RU"/>
        </w:rPr>
        <w:t xml:space="preserve">адаптација </w:t>
      </w:r>
      <w:r w:rsidR="004F751A" w:rsidRPr="004F751A">
        <w:rPr>
          <w:sz w:val="22"/>
          <w:szCs w:val="22"/>
          <w:lang w:val="ru-RU"/>
        </w:rPr>
        <w:t xml:space="preserve">просторија на </w:t>
      </w:r>
      <w:r w:rsidR="004F751A" w:rsidRPr="004F751A">
        <w:rPr>
          <w:bCs/>
          <w:sz w:val="22"/>
          <w:szCs w:val="22"/>
        </w:rPr>
        <w:t>Факултет</w:t>
      </w:r>
      <w:r w:rsidR="004F751A" w:rsidRPr="004F751A">
        <w:rPr>
          <w:bCs/>
          <w:sz w:val="22"/>
          <w:szCs w:val="22"/>
          <w:lang w:val="sr-Cyrl-CS"/>
        </w:rPr>
        <w:t xml:space="preserve">у </w:t>
      </w:r>
      <w:r w:rsidR="004F751A" w:rsidRPr="004F751A">
        <w:rPr>
          <w:bCs/>
          <w:sz w:val="22"/>
          <w:szCs w:val="22"/>
        </w:rPr>
        <w:t>ветеринарске медицине</w:t>
      </w:r>
      <w:r w:rsidR="00CF0811" w:rsidRPr="004F751A">
        <w:rPr>
          <w:sz w:val="22"/>
          <w:szCs w:val="22"/>
          <w:lang w:val="ru-RU"/>
        </w:rPr>
        <w:t>,</w:t>
      </w:r>
      <w:r w:rsidRPr="004F751A">
        <w:rPr>
          <w:sz w:val="22"/>
          <w:szCs w:val="22"/>
          <w:lang w:val="ru-RU"/>
        </w:rPr>
        <w:t xml:space="preserve"> </w:t>
      </w:r>
      <w:r w:rsidRPr="004F751A">
        <w:rPr>
          <w:sz w:val="22"/>
          <w:szCs w:val="22"/>
        </w:rPr>
        <w:t>ознаке и броја ЈН-</w:t>
      </w:r>
      <w:r w:rsidR="00CF0811" w:rsidRPr="004F751A">
        <w:rPr>
          <w:sz w:val="22"/>
          <w:szCs w:val="22"/>
        </w:rPr>
        <w:t>01-</w:t>
      </w:r>
      <w:r w:rsidR="00FE1355" w:rsidRPr="004F751A">
        <w:rPr>
          <w:sz w:val="22"/>
          <w:szCs w:val="22"/>
          <w:lang w:val="sr-Cyrl-CS"/>
        </w:rPr>
        <w:t>4</w:t>
      </w:r>
      <w:r w:rsidR="00CF0811" w:rsidRPr="004F751A">
        <w:rPr>
          <w:sz w:val="22"/>
          <w:szCs w:val="22"/>
        </w:rPr>
        <w:t>/</w:t>
      </w:r>
      <w:r w:rsidR="004F751A">
        <w:rPr>
          <w:sz w:val="22"/>
          <w:szCs w:val="22"/>
          <w:lang w:val="sr-Cyrl-CS"/>
        </w:rPr>
        <w:t>1</w:t>
      </w:r>
      <w:r w:rsidR="004C1A82">
        <w:rPr>
          <w:sz w:val="22"/>
          <w:szCs w:val="22"/>
          <w:lang w:val="sr-Latn-CS"/>
        </w:rPr>
        <w:t>5</w:t>
      </w:r>
      <w:r w:rsidR="00CF0811" w:rsidRPr="004F751A">
        <w:rPr>
          <w:sz w:val="22"/>
          <w:szCs w:val="22"/>
        </w:rPr>
        <w:t>-201</w:t>
      </w:r>
      <w:r w:rsidR="00FE1355" w:rsidRPr="004F751A">
        <w:rPr>
          <w:sz w:val="22"/>
          <w:szCs w:val="22"/>
          <w:lang w:val="sr-Cyrl-CS"/>
        </w:rPr>
        <w:t>7</w:t>
      </w:r>
      <w:r w:rsidRPr="004F751A">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4F751A" w:rsidRPr="00CC2A88">
        <w:rPr>
          <w:rFonts w:ascii="Times New Roman" w:hAnsi="Times New Roman" w:cs="Times New Roman"/>
          <w:b/>
          <w:lang w:val="ru-RU"/>
        </w:rPr>
        <w:t xml:space="preserve">просторија на </w:t>
      </w:r>
      <w:r w:rsidR="004F751A" w:rsidRPr="00CC2A88">
        <w:rPr>
          <w:rFonts w:ascii="Times New Roman" w:hAnsi="Times New Roman" w:cs="Times New Roman"/>
          <w:b/>
          <w:bCs/>
        </w:rPr>
        <w:t>Факултет</w:t>
      </w:r>
      <w:r w:rsidR="004F751A" w:rsidRPr="00CC2A88">
        <w:rPr>
          <w:rFonts w:ascii="Times New Roman" w:hAnsi="Times New Roman" w:cs="Times New Roman"/>
          <w:b/>
          <w:bCs/>
          <w:lang w:val="sr-Cyrl-CS"/>
        </w:rPr>
        <w:t xml:space="preserve">у </w:t>
      </w:r>
      <w:r w:rsidR="004F751A" w:rsidRPr="00CC2A88">
        <w:rPr>
          <w:rFonts w:ascii="Times New Roman" w:hAnsi="Times New Roman" w:cs="Times New Roman"/>
          <w:b/>
          <w:bCs/>
        </w:rPr>
        <w:t>ветеринарске медицине</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CC2A88">
        <w:rPr>
          <w:rFonts w:ascii="Times New Roman" w:hAnsi="Times New Roman" w:cs="Times New Roman"/>
          <w:b/>
          <w:lang w:val="sr-Cyrl-CS"/>
        </w:rPr>
        <w:t>1</w:t>
      </w:r>
      <w:r w:rsidR="004C1A82">
        <w:rPr>
          <w:rFonts w:ascii="Times New Roman" w:hAnsi="Times New Roman" w:cs="Times New Roman"/>
          <w:b/>
          <w:lang w:val="sr-Latn-CS"/>
        </w:rPr>
        <w:t>5</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061111">
        <w:rPr>
          <w:rFonts w:ascii="Times New Roman" w:hAnsi="Times New Roman" w:cs="Times New Roman"/>
          <w:b/>
          <w:lang w:val="sr-Cyrl-CS"/>
        </w:rPr>
        <w:t>7</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gramStart"/>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до</w:t>
      </w:r>
      <w:r w:rsidR="00CC2A88">
        <w:rPr>
          <w:rFonts w:ascii="Times New Roman" w:hAnsi="Times New Roman" w:cs="Times New Roman"/>
          <w:sz w:val="22"/>
          <w:szCs w:val="22"/>
          <w:lang w:val="sr-Cyrl-CS"/>
        </w:rPr>
        <w:t xml:space="preserve"> </w:t>
      </w:r>
      <w:r w:rsidR="00F23796">
        <w:rPr>
          <w:rFonts w:ascii="Times New Roman" w:hAnsi="Times New Roman" w:cs="Times New Roman"/>
          <w:sz w:val="22"/>
          <w:szCs w:val="22"/>
          <w:lang w:val="sr-Latn-CS"/>
        </w:rPr>
        <w:t>27</w:t>
      </w:r>
      <w:r w:rsidR="00FF1A2E" w:rsidRPr="006F2B8F">
        <w:rPr>
          <w:rFonts w:ascii="Times New Roman" w:hAnsi="Times New Roman" w:cs="Times New Roman"/>
          <w:sz w:val="22"/>
          <w:szCs w:val="22"/>
          <w:lang w:val="sr-Cyrl-CS"/>
        </w:rPr>
        <w:t>.</w:t>
      </w:r>
      <w:r w:rsidR="00CC2A88">
        <w:rPr>
          <w:rFonts w:ascii="Times New Roman" w:hAnsi="Times New Roman" w:cs="Times New Roman"/>
          <w:sz w:val="22"/>
          <w:szCs w:val="22"/>
          <w:lang w:val="sr-Cyrl-CS"/>
        </w:rPr>
        <w:t>11</w:t>
      </w:r>
      <w:r w:rsidR="00FF1A2E" w:rsidRPr="00CC2A88">
        <w:rPr>
          <w:rFonts w:ascii="Times New Roman" w:hAnsi="Times New Roman" w:cs="Times New Roman"/>
          <w:sz w:val="22"/>
          <w:szCs w:val="22"/>
          <w:lang w:val="sr-Cyrl-CS"/>
        </w:rPr>
        <w:t>.201</w:t>
      </w:r>
      <w:r w:rsidR="00061111" w:rsidRPr="00CC2A88">
        <w:rPr>
          <w:rFonts w:ascii="Times New Roman" w:hAnsi="Times New Roman" w:cs="Times New Roman"/>
          <w:sz w:val="22"/>
          <w:szCs w:val="22"/>
          <w:lang w:val="sr-Cyrl-CS"/>
        </w:rPr>
        <w:t>7</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A04EBA" w:rsidRPr="00070A80" w:rsidRDefault="00A04EBA" w:rsidP="00A04EBA">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F23796">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F23796">
        <w:rPr>
          <w:sz w:val="22"/>
          <w:szCs w:val="22"/>
        </w:rPr>
        <w:t>са Обрасцем структуре цен</w:t>
      </w:r>
      <w:r w:rsidR="00A04EBA">
        <w:rPr>
          <w:sz w:val="22"/>
          <w:szCs w:val="22"/>
          <w:lang w:val="sr-Latn-CS" w:eastAsia="sr-Latn-CS"/>
        </w:rPr>
        <w:t>е;</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CC2A88">
        <w:rPr>
          <w:rFonts w:ascii="Times New Roman" w:eastAsia="TimesNewRomanPS-BoldMT" w:hAnsi="Times New Roman" w:cs="Times New Roman"/>
          <w:b/>
          <w:bCs/>
          <w:lang w:val="sr-Cyrl-CS"/>
        </w:rPr>
        <w:t>1</w:t>
      </w:r>
      <w:r w:rsidR="004C1A82">
        <w:rPr>
          <w:rFonts w:ascii="Times New Roman" w:eastAsia="TimesNewRomanPS-BoldMT" w:hAnsi="Times New Roman" w:cs="Times New Roman"/>
          <w:b/>
          <w:bCs/>
          <w:lang w:val="sr-Latn-CS"/>
        </w:rPr>
        <w:t>5</w:t>
      </w:r>
      <w:r w:rsidR="001F53E5" w:rsidRPr="00501E9D">
        <w:rPr>
          <w:rFonts w:ascii="Times New Roman" w:eastAsia="TimesNewRomanPS-BoldMT" w:hAnsi="Times New Roman" w:cs="Times New Roman"/>
          <w:b/>
          <w:bCs/>
          <w:lang w:val="sr-Cyrl-CS"/>
        </w:rPr>
        <w:t>-201</w:t>
      </w:r>
      <w:r w:rsidR="00061111">
        <w:rPr>
          <w:rFonts w:ascii="Times New Roman" w:eastAsia="TimesNewRomanPS-BoldMT" w:hAnsi="Times New Roman" w:cs="Times New Roman"/>
          <w:b/>
          <w:bCs/>
          <w:lang w:val="sr-Cyrl-CS"/>
        </w:rPr>
        <w:t>7</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CC2A88">
        <w:rPr>
          <w:rFonts w:ascii="Times New Roman" w:eastAsia="TimesNewRomanPS-BoldMT" w:hAnsi="Times New Roman" w:cs="Times New Roman"/>
          <w:b/>
          <w:bCs/>
          <w:lang w:val="sr-Cyrl-CS"/>
        </w:rPr>
        <w:t>1</w:t>
      </w:r>
      <w:r w:rsidR="004C1A82">
        <w:rPr>
          <w:rFonts w:ascii="Times New Roman" w:eastAsia="TimesNewRomanPS-BoldMT" w:hAnsi="Times New Roman" w:cs="Times New Roman"/>
          <w:b/>
          <w:bCs/>
          <w:lang w:val="sr-Latn-CS"/>
        </w:rPr>
        <w:t>5</w:t>
      </w:r>
      <w:r w:rsidR="001F53E5" w:rsidRPr="00501E9D">
        <w:rPr>
          <w:rFonts w:ascii="Times New Roman" w:eastAsia="TimesNewRomanPS-BoldMT" w:hAnsi="Times New Roman" w:cs="Times New Roman"/>
          <w:b/>
          <w:bCs/>
          <w:lang w:val="sr-Cyrl-CS"/>
        </w:rPr>
        <w:t>-201</w:t>
      </w:r>
      <w:r w:rsidR="00061111">
        <w:rPr>
          <w:rFonts w:ascii="Times New Roman" w:eastAsia="TimesNewRomanPS-BoldMT" w:hAnsi="Times New Roman" w:cs="Times New Roman"/>
          <w:b/>
          <w:bCs/>
          <w:lang w:val="sr-Cyrl-CS"/>
        </w:rPr>
        <w:t>7</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CC2A88">
        <w:rPr>
          <w:rFonts w:ascii="Times New Roman" w:eastAsia="TimesNewRomanPS-BoldMT" w:hAnsi="Times New Roman" w:cs="Times New Roman"/>
          <w:b/>
          <w:bCs/>
          <w:lang w:val="sr-Cyrl-CS"/>
        </w:rPr>
        <w:t>1</w:t>
      </w:r>
      <w:r w:rsidR="004C1A82">
        <w:rPr>
          <w:rFonts w:ascii="Times New Roman" w:eastAsia="TimesNewRomanPS-BoldMT" w:hAnsi="Times New Roman" w:cs="Times New Roman"/>
          <w:b/>
          <w:bCs/>
          <w:lang w:val="sr-Latn-CS"/>
        </w:rPr>
        <w:t>5</w:t>
      </w:r>
      <w:r w:rsidR="001F53E5" w:rsidRPr="00501E9D">
        <w:rPr>
          <w:rFonts w:ascii="Times New Roman" w:eastAsia="TimesNewRomanPS-BoldMT" w:hAnsi="Times New Roman" w:cs="Times New Roman"/>
          <w:b/>
          <w:bCs/>
          <w:lang w:val="sr-Cyrl-CS"/>
        </w:rPr>
        <w:t>-201</w:t>
      </w:r>
      <w:r w:rsidR="00061111">
        <w:rPr>
          <w:rFonts w:ascii="Times New Roman" w:eastAsia="TimesNewRomanPS-BoldMT" w:hAnsi="Times New Roman" w:cs="Times New Roman"/>
          <w:b/>
          <w:bCs/>
          <w:lang w:val="sr-Cyrl-CS"/>
        </w:rPr>
        <w:t>7</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CC2A88">
        <w:rPr>
          <w:rFonts w:ascii="Times New Roman" w:eastAsia="TimesNewRomanPS-BoldMT" w:hAnsi="Times New Roman" w:cs="Times New Roman"/>
          <w:b/>
          <w:bCs/>
          <w:lang w:val="sr-Cyrl-CS"/>
        </w:rPr>
        <w:t>1</w:t>
      </w:r>
      <w:r w:rsidR="004C1A82">
        <w:rPr>
          <w:rFonts w:ascii="Times New Roman" w:eastAsia="TimesNewRomanPS-BoldMT" w:hAnsi="Times New Roman" w:cs="Times New Roman"/>
          <w:b/>
          <w:bCs/>
          <w:lang w:val="sr-Latn-CS"/>
        </w:rPr>
        <w:t>5</w:t>
      </w:r>
      <w:r w:rsidR="00EF2027" w:rsidRPr="00501E9D">
        <w:rPr>
          <w:rFonts w:ascii="Times New Roman" w:eastAsia="TimesNewRomanPS-BoldMT" w:hAnsi="Times New Roman" w:cs="Times New Roman"/>
          <w:b/>
          <w:bCs/>
          <w:lang w:val="sr-Cyrl-CS"/>
        </w:rPr>
        <w:t>-201</w:t>
      </w:r>
      <w:r w:rsidR="00061111">
        <w:rPr>
          <w:rFonts w:ascii="Times New Roman" w:eastAsia="TimesNewRomanPS-BoldMT" w:hAnsi="Times New Roman" w:cs="Times New Roman"/>
          <w:b/>
          <w:bCs/>
          <w:lang w:val="sr-Cyrl-CS"/>
        </w:rPr>
        <w:t>7</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Default="00585255">
      <w:pPr>
        <w:jc w:val="both"/>
        <w:rPr>
          <w:iCs/>
          <w:color w:val="FF0000"/>
          <w:sz w:val="22"/>
          <w:szCs w:val="22"/>
          <w:lang w:val="sr-Latn-CS"/>
        </w:rPr>
      </w:pPr>
    </w:p>
    <w:p w:rsidR="00F23796" w:rsidRDefault="00F23796">
      <w:pPr>
        <w:jc w:val="both"/>
        <w:rPr>
          <w:iCs/>
          <w:color w:val="FF0000"/>
          <w:sz w:val="22"/>
          <w:szCs w:val="22"/>
          <w:lang w:val="sr-Latn-CS"/>
        </w:rPr>
      </w:pPr>
    </w:p>
    <w:p w:rsidR="00F23796" w:rsidRPr="00F23796" w:rsidRDefault="00F23796">
      <w:pPr>
        <w:jc w:val="both"/>
        <w:rPr>
          <w:iCs/>
          <w:color w:val="FF0000"/>
          <w:sz w:val="22"/>
          <w:szCs w:val="22"/>
          <w:lang w:val="sr-Latn-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lastRenderedPageBreak/>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4C1A82">
        <w:rPr>
          <w:sz w:val="22"/>
          <w:szCs w:val="22"/>
          <w:lang w:val="sr-Latn-CS"/>
        </w:rPr>
        <w:t>15</w:t>
      </w:r>
      <w:r w:rsidR="006825F5" w:rsidRPr="00501E9D">
        <w:rPr>
          <w:sz w:val="22"/>
          <w:szCs w:val="22"/>
          <w:lang w:val="sr-Cyrl-CS"/>
        </w:rPr>
        <w:t xml:space="preserve"> </w:t>
      </w:r>
      <w:r w:rsidRPr="00501E9D">
        <w:rPr>
          <w:sz w:val="22"/>
          <w:szCs w:val="22"/>
          <w:lang w:val="sr-Cyrl-CS"/>
        </w:rPr>
        <w:t>(</w:t>
      </w:r>
      <w:r w:rsidR="004C1A82">
        <w:rPr>
          <w:sz w:val="22"/>
          <w:szCs w:val="22"/>
          <w:lang w:val="sr-Cyrl-CS"/>
        </w:rPr>
        <w:t>петнаест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 xml:space="preserve">Ако је у понуди исказана неуобичајено ниска цена, наручилац ће </w:t>
      </w:r>
      <w:r w:rsidRPr="00501E9D">
        <w:rPr>
          <w:rFonts w:ascii="Times New Roman" w:hAnsi="Times New Roman" w:cs="Times New Roman"/>
          <w:iCs/>
          <w:sz w:val="22"/>
          <w:szCs w:val="22"/>
          <w:lang w:val="sr-Latn-CS"/>
        </w:rPr>
        <w:lastRenderedPageBreak/>
        <w:t>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proofErr w:type="gramStart"/>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w:t>
      </w:r>
      <w:proofErr w:type="gramEnd"/>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proofErr w:type="gramEnd"/>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proofErr w:type="gramStart"/>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roofErr w:type="gramEnd"/>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адаптацији</w:t>
      </w:r>
      <w:r w:rsidR="00CC2A88" w:rsidRPr="00CC2A88">
        <w:rPr>
          <w:b/>
          <w:lang w:val="ru-RU"/>
        </w:rPr>
        <w:t xml:space="preserve">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CC2A88">
        <w:rPr>
          <w:lang w:val="sr-Cyrl-CS" w:eastAsia="en-US"/>
        </w:rPr>
        <w:t>1</w:t>
      </w:r>
      <w:r w:rsidR="004C1A82">
        <w:rPr>
          <w:lang w:val="sr-Cyrl-CS" w:eastAsia="en-US"/>
        </w:rPr>
        <w:t>5</w:t>
      </w:r>
      <w:r w:rsidR="00256579" w:rsidRPr="00DB51B6">
        <w:rPr>
          <w:lang w:eastAsia="en-US"/>
        </w:rPr>
        <w:t>-201</w:t>
      </w:r>
      <w:r w:rsidR="00061111">
        <w:rPr>
          <w:lang w:val="sr-Cyrl-CS" w:eastAsia="en-US"/>
        </w:rPr>
        <w:t>7</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061111">
        <w:rPr>
          <w:b/>
          <w:lang w:val="sr-Cyrl-CS" w:eastAsia="en-US"/>
        </w:rPr>
        <w:t>7</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4C1A82">
        <w:rPr>
          <w:b/>
          <w:color w:val="auto"/>
          <w:sz w:val="24"/>
          <w:szCs w:val="24"/>
          <w:lang w:val="sr-Cyrl-CS"/>
        </w:rPr>
        <w:t>15</w:t>
      </w:r>
      <w:r w:rsidR="00CC2A88">
        <w:rPr>
          <w:b/>
          <w:color w:val="auto"/>
          <w:sz w:val="24"/>
          <w:szCs w:val="24"/>
          <w:lang w:val="sr-Cyrl-CS"/>
        </w:rPr>
        <w:t xml:space="preserve">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61111">
            <w:pPr>
              <w:spacing w:before="240"/>
              <w:rPr>
                <w:rFonts w:eastAsia="Times New Roman"/>
              </w:rPr>
            </w:pPr>
            <w:r>
              <w:rPr>
                <w:rFonts w:eastAsia="Times New Roman"/>
              </w:rPr>
              <w:t xml:space="preserve">         </w:t>
            </w:r>
            <w:r>
              <w:t>___________________201</w:t>
            </w:r>
            <w:r w:rsidR="00061111">
              <w:rPr>
                <w:lang w:val="sr-Cyrl-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20978" w:rsidRPr="00C20978">
        <w:rPr>
          <w:lang w:val="sr-Cyrl-CS"/>
        </w:rPr>
        <w:t xml:space="preserve"> </w:t>
      </w:r>
      <w:r w:rsidR="00585255">
        <w:rPr>
          <w:lang w:val="sr-Cyrl-CS"/>
        </w:rPr>
        <w:t xml:space="preserve">адаптација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t xml:space="preserve">, ознаке и броја </w:t>
      </w:r>
      <w:r w:rsidRPr="00CF74B3">
        <w:t>ЈН-</w:t>
      </w:r>
      <w:r w:rsidR="00746259" w:rsidRPr="00CF74B3">
        <w:t>01-</w:t>
      </w:r>
      <w:r w:rsidR="00061111">
        <w:rPr>
          <w:lang w:val="sr-Cyrl-CS"/>
        </w:rPr>
        <w:t>4</w:t>
      </w:r>
      <w:r w:rsidR="00746259" w:rsidRPr="00CF74B3">
        <w:t>/</w:t>
      </w:r>
      <w:r w:rsidR="00CC2A88">
        <w:rPr>
          <w:lang w:val="sr-Cyrl-CS"/>
        </w:rPr>
        <w:t>1</w:t>
      </w:r>
      <w:r w:rsidR="004C1A82">
        <w:rPr>
          <w:lang w:val="sr-Cyrl-CS"/>
        </w:rPr>
        <w:t>5</w:t>
      </w:r>
      <w:r w:rsidR="00746259" w:rsidRPr="00CF74B3">
        <w:t>-201</w:t>
      </w:r>
      <w:r w:rsidR="00061111">
        <w:rPr>
          <w:lang w:val="sr-Cyrl-CS"/>
        </w:rPr>
        <w:t>7</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t>–</w:t>
      </w:r>
      <w:r>
        <w:rPr>
          <w:lang w:val="sr-Cyrl-CS"/>
        </w:rPr>
        <w:t xml:space="preserve">адаптација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sidR="00CC2A88">
        <w:t xml:space="preserve"> </w:t>
      </w:r>
      <w:r>
        <w:t xml:space="preserve">ознаке и броја </w:t>
      </w:r>
      <w:r w:rsidRPr="00CF74B3">
        <w:t>ЈН-01-</w:t>
      </w:r>
      <w:r w:rsidR="00061111">
        <w:rPr>
          <w:lang w:val="sr-Cyrl-CS"/>
        </w:rPr>
        <w:t>4</w:t>
      </w:r>
      <w:r w:rsidRPr="00CF74B3">
        <w:t>/</w:t>
      </w:r>
      <w:r w:rsidR="00CC2A88">
        <w:rPr>
          <w:lang w:val="sr-Cyrl-CS"/>
        </w:rPr>
        <w:t>1</w:t>
      </w:r>
      <w:r w:rsidR="004C1A82">
        <w:rPr>
          <w:lang w:val="sr-Cyrl-CS"/>
        </w:rPr>
        <w:t>5</w:t>
      </w:r>
      <w:r w:rsidRPr="00CF74B3">
        <w:t>-201</w:t>
      </w:r>
      <w:r w:rsidR="00061111">
        <w:rPr>
          <w:lang w:val="sr-Cyrl-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CC2A88">
        <w:rPr>
          <w:b/>
          <w:sz w:val="22"/>
          <w:szCs w:val="22"/>
          <w:lang w:val="sr-Cyrl-CS"/>
        </w:rPr>
        <w:t>ПРОСТОРИЈА 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CC2A88" w:rsidRPr="00CC2A88">
        <w:rPr>
          <w:sz w:val="22"/>
          <w:szCs w:val="22"/>
          <w:lang w:val="sr-Cyrl-CS"/>
        </w:rPr>
        <w:t>1</w:t>
      </w:r>
      <w:r w:rsidR="004C1A82">
        <w:rPr>
          <w:sz w:val="22"/>
          <w:szCs w:val="22"/>
          <w:lang w:val="sr-Cyrl-CS"/>
        </w:rPr>
        <w:t>5</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201</w:t>
      </w:r>
      <w:r w:rsidR="00061111" w:rsidRPr="00CC2A88">
        <w:rPr>
          <w:sz w:val="22"/>
          <w:szCs w:val="22"/>
          <w:lang w:val="sr-Cyrl-CS"/>
        </w:rPr>
        <w:t>7</w:t>
      </w:r>
      <w:r w:rsidR="00B21381" w:rsidRPr="00CC2A88">
        <w:rPr>
          <w:sz w:val="22"/>
          <w:szCs w:val="22"/>
          <w:lang w:val="sr-Cyrl-CS"/>
        </w:rPr>
        <w:t xml:space="preserve"> </w:t>
      </w:r>
      <w:r w:rsidRPr="00CC2A88">
        <w:rPr>
          <w:sz w:val="22"/>
          <w:szCs w:val="22"/>
          <w:lang w:val="sr-Cyrl-CS"/>
        </w:rPr>
        <w:t xml:space="preserve"> од </w:t>
      </w:r>
      <w:r w:rsidR="004C1A82">
        <w:rPr>
          <w:sz w:val="22"/>
          <w:szCs w:val="22"/>
          <w:lang w:val="sr-Cyrl-CS"/>
        </w:rPr>
        <w:t>13</w:t>
      </w:r>
      <w:r w:rsidRPr="00CC2A88">
        <w:rPr>
          <w:sz w:val="22"/>
          <w:szCs w:val="22"/>
          <w:lang w:val="sr-Cyrl-CS"/>
        </w:rPr>
        <w:t>.</w:t>
      </w:r>
      <w:r w:rsidR="00CC2A88" w:rsidRPr="00CC2A88">
        <w:rPr>
          <w:sz w:val="22"/>
          <w:szCs w:val="22"/>
          <w:lang w:val="sr-Cyrl-CS"/>
        </w:rPr>
        <w:t>1</w:t>
      </w:r>
      <w:r w:rsidR="004C1A82">
        <w:rPr>
          <w:sz w:val="22"/>
          <w:szCs w:val="22"/>
          <w:lang w:val="sr-Cyrl-CS"/>
        </w:rPr>
        <w:t>1</w:t>
      </w:r>
      <w:r w:rsidRPr="00CC2A88">
        <w:rPr>
          <w:sz w:val="22"/>
          <w:szCs w:val="22"/>
          <w:lang w:val="sr-Cyrl-CS"/>
        </w:rPr>
        <w:t>.201</w:t>
      </w:r>
      <w:r w:rsidR="00061111" w:rsidRPr="00CC2A88">
        <w:rPr>
          <w:sz w:val="22"/>
          <w:szCs w:val="22"/>
          <w:lang w:val="sr-Cyrl-CS"/>
        </w:rPr>
        <w:t>7</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CC2A88" w:rsidRPr="00CC2A88">
        <w:rPr>
          <w:sz w:val="22"/>
          <w:szCs w:val="22"/>
          <w:lang w:val="sr-Cyrl-CS"/>
        </w:rPr>
        <w:t>1</w:t>
      </w:r>
      <w:r w:rsidR="004C1A82">
        <w:rPr>
          <w:sz w:val="22"/>
          <w:szCs w:val="22"/>
          <w:lang w:val="sr-Cyrl-CS"/>
        </w:rPr>
        <w:t>5</w:t>
      </w:r>
      <w:r w:rsidR="00B21381" w:rsidRPr="00CC2A88">
        <w:rPr>
          <w:sz w:val="22"/>
          <w:szCs w:val="22"/>
          <w:lang w:val="sr-Cyrl-CS"/>
        </w:rPr>
        <w:t>-201</w:t>
      </w:r>
      <w:r w:rsidR="00061111" w:rsidRPr="00CC2A88">
        <w:rPr>
          <w:sz w:val="22"/>
          <w:szCs w:val="22"/>
          <w:lang w:val="sr-Cyrl-CS"/>
        </w:rPr>
        <w:t>7</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r w:rsidR="00585255" w:rsidRPr="00CC2A88">
        <w:rPr>
          <w:sz w:val="22"/>
          <w:szCs w:val="22"/>
          <w:lang w:val="sr-Cyrl-CS"/>
        </w:rPr>
        <w:t xml:space="preserve">адаптацији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865C95" w:rsidRPr="00865C95">
        <w:rPr>
          <w:sz w:val="22"/>
          <w:szCs w:val="22"/>
          <w:lang w:val="sr-Cyrl-CS"/>
        </w:rPr>
        <w:t>адаптациј</w:t>
      </w:r>
      <w:r w:rsidR="00865C95">
        <w:rPr>
          <w:sz w:val="22"/>
          <w:szCs w:val="22"/>
          <w:lang w:val="sr-Cyrl-CS"/>
        </w:rPr>
        <w:t>и</w:t>
      </w:r>
      <w:r w:rsidR="00865C95" w:rsidRPr="00865C95">
        <w:rPr>
          <w:sz w:val="22"/>
          <w:szCs w:val="22"/>
          <w:lang w:val="sr-Cyrl-CS"/>
        </w:rPr>
        <w:t xml:space="preserve">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E97450">
        <w:rPr>
          <w:sz w:val="22"/>
          <w:szCs w:val="22"/>
          <w:lang w:val="sr-Latn-CS"/>
        </w:rPr>
        <w:t>45</w:t>
      </w:r>
      <w:r w:rsidRPr="00E41633">
        <w:rPr>
          <w:sz w:val="22"/>
          <w:szCs w:val="22"/>
          <w:lang w:val="sr-Cyrl-CS"/>
        </w:rPr>
        <w:t xml:space="preserve"> дана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w:t>
      </w:r>
      <w:proofErr w:type="gramStart"/>
      <w:r>
        <w:rPr>
          <w:sz w:val="22"/>
          <w:szCs w:val="22"/>
          <w:lang w:eastAsia="en-US"/>
        </w:rPr>
        <w:t>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proofErr w:type="gramEnd"/>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D86F7F">
        <w:rPr>
          <w:b/>
          <w:bCs/>
          <w:sz w:val="22"/>
          <w:szCs w:val="22"/>
        </w:rPr>
        <w:t>10</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Default="00D42100" w:rsidP="0090737A">
      <w:pPr>
        <w:widowControl w:val="0"/>
        <w:tabs>
          <w:tab w:val="left" w:pos="8931"/>
        </w:tabs>
        <w:autoSpaceDE w:val="0"/>
        <w:spacing w:line="320" w:lineRule="exact"/>
        <w:rPr>
          <w:b/>
          <w:bCs/>
          <w:sz w:val="22"/>
          <w:szCs w:val="22"/>
          <w:lang w:val="sr-Cyrl-CS"/>
        </w:rPr>
      </w:pPr>
    </w:p>
    <w:p w:rsidR="00CC2A88" w:rsidRPr="00D42100" w:rsidRDefault="00CC2A88"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proofErr w:type="gramStart"/>
      <w:r w:rsidR="006B770C" w:rsidRPr="00E671C6">
        <w:rPr>
          <w:rFonts w:ascii="Times New Roman" w:hAnsi="Times New Roman" w:cs="Times New Roman"/>
        </w:rPr>
        <w:t>Извођач о завршетку радова који су предмет овог уговора обавештава Наручиоца, а дан завршетка радова уписује се у грађевински дневник.</w:t>
      </w:r>
      <w:proofErr w:type="gramEnd"/>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Примопредаја радова врши се комисијски, најкасније у року од 10 дана од завршетка радова.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Комисија сачињава записник о примопредаји радова.</w:t>
      </w:r>
      <w:proofErr w:type="gramEnd"/>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w:t>
      </w:r>
      <w:proofErr w:type="gramEnd"/>
      <w:r w:rsidRPr="00E671C6">
        <w:rPr>
          <w:rFonts w:ascii="Times New Roman" w:hAnsi="Times New Roman" w:cs="Times New Roman"/>
        </w:rPr>
        <w:t xml:space="preserve">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B12" w:rsidRDefault="009A1B12" w:rsidP="00CD0103">
      <w:r>
        <w:separator/>
      </w:r>
    </w:p>
  </w:endnote>
  <w:endnote w:type="continuationSeparator" w:id="0">
    <w:p w:rsidR="009A1B12" w:rsidRDefault="009A1B12"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23796">
      <w:tc>
        <w:tcPr>
          <w:tcW w:w="8208" w:type="dxa"/>
          <w:tcBorders>
            <w:top w:val="single" w:sz="8" w:space="0" w:color="808080"/>
            <w:bottom w:val="single" w:sz="8" w:space="0" w:color="808080"/>
          </w:tcBorders>
          <w:shd w:val="clear" w:color="auto" w:fill="auto"/>
        </w:tcPr>
        <w:p w:rsidR="00F23796" w:rsidRDefault="00F23796">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ЈН-01-4/1</w:t>
          </w:r>
          <w:r>
            <w:rPr>
              <w:i/>
              <w:color w:val="99CCFF"/>
              <w:sz w:val="18"/>
              <w:szCs w:val="18"/>
              <w:lang w:val="sr-Latn-CS" w:eastAsia="en-US"/>
            </w:rPr>
            <w:t>5</w:t>
          </w:r>
          <w:r>
            <w:rPr>
              <w:i/>
              <w:color w:val="99CCFF"/>
              <w:sz w:val="18"/>
              <w:szCs w:val="18"/>
              <w:lang w:val="sr-Cyrl-CS" w:eastAsia="en-US"/>
            </w:rPr>
            <w:t>-2017</w:t>
          </w:r>
        </w:p>
        <w:p w:rsidR="00F23796" w:rsidRDefault="00F23796">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F23796" w:rsidRPr="00677615" w:rsidRDefault="00F23796" w:rsidP="004F216E">
          <w:pPr>
            <w:pStyle w:val="Footer"/>
            <w:rPr>
              <w:i/>
              <w:color w:val="99CCFF"/>
              <w:sz w:val="18"/>
              <w:szCs w:val="18"/>
              <w:lang w:val="sr-Cyrl-CS" w:eastAsia="en-U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E97450">
            <w:rPr>
              <w:rStyle w:val="PageNumber"/>
              <w:i/>
              <w:noProof/>
              <w:color w:val="99CCFF"/>
              <w:sz w:val="20"/>
              <w:szCs w:val="20"/>
            </w:rPr>
            <w:t>1</w:t>
          </w:r>
          <w:r>
            <w:rPr>
              <w:rStyle w:val="PageNumber"/>
              <w:i/>
              <w:color w:val="99CCFF"/>
              <w:sz w:val="20"/>
              <w:szCs w:val="20"/>
            </w:rPr>
            <w:fldChar w:fldCharType="end"/>
          </w:r>
          <w:r>
            <w:rPr>
              <w:i/>
              <w:color w:val="99CCFF"/>
              <w:sz w:val="18"/>
              <w:szCs w:val="18"/>
              <w:lang w:val="sr-Cyrl-CS" w:eastAsia="en-US"/>
            </w:rPr>
            <w:t>/27</w:t>
          </w:r>
        </w:p>
        <w:p w:rsidR="00F23796" w:rsidRPr="004F216E" w:rsidRDefault="00F23796" w:rsidP="004F216E">
          <w:pPr>
            <w:pStyle w:val="Footer"/>
            <w:rPr>
              <w:lang w:val="sr-Cyrl-CS"/>
            </w:rPr>
          </w:pPr>
        </w:p>
      </w:tc>
    </w:tr>
    <w:tr w:rsidR="00F23796">
      <w:tc>
        <w:tcPr>
          <w:tcW w:w="8208" w:type="dxa"/>
          <w:tcBorders>
            <w:top w:val="single" w:sz="8" w:space="0" w:color="808080"/>
          </w:tcBorders>
          <w:shd w:val="clear" w:color="auto" w:fill="auto"/>
        </w:tcPr>
        <w:p w:rsidR="00F23796" w:rsidRDefault="00F23796">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F23796" w:rsidRDefault="00F23796">
          <w:pPr>
            <w:pStyle w:val="Footer"/>
            <w:snapToGrid w:val="0"/>
          </w:pPr>
        </w:p>
      </w:tc>
    </w:tr>
  </w:tbl>
  <w:p w:rsidR="00F23796" w:rsidRDefault="00F23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B12" w:rsidRDefault="009A1B12" w:rsidP="00CD0103">
      <w:r>
        <w:separator/>
      </w:r>
    </w:p>
  </w:footnote>
  <w:footnote w:type="continuationSeparator" w:id="0">
    <w:p w:rsidR="009A1B12" w:rsidRDefault="009A1B12"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96" w:rsidRPr="00C06439" w:rsidRDefault="00F23796">
    <w:pPr>
      <w:pStyle w:val="NoSpacing"/>
      <w:tabs>
        <w:tab w:val="left" w:pos="3750"/>
        <w:tab w:val="center" w:pos="5122"/>
        <w:tab w:val="left" w:pos="8625"/>
      </w:tabs>
      <w:jc w:val="center"/>
    </w:pPr>
  </w:p>
  <w:p w:rsidR="00F23796" w:rsidRDefault="00F23796">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3">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3"/>
  </w:num>
  <w:num w:numId="21">
    <w:abstractNumId w:val="22"/>
  </w:num>
  <w:num w:numId="22">
    <w:abstractNumId w:val="21"/>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1A70"/>
    <w:rsid w:val="00021D89"/>
    <w:rsid w:val="0002424F"/>
    <w:rsid w:val="00061111"/>
    <w:rsid w:val="00064D2E"/>
    <w:rsid w:val="00083578"/>
    <w:rsid w:val="000C1F0B"/>
    <w:rsid w:val="000C447D"/>
    <w:rsid w:val="000C63E7"/>
    <w:rsid w:val="000D18DF"/>
    <w:rsid w:val="000D4FEE"/>
    <w:rsid w:val="000E7DDE"/>
    <w:rsid w:val="001001B0"/>
    <w:rsid w:val="0011584D"/>
    <w:rsid w:val="00115A44"/>
    <w:rsid w:val="00126F00"/>
    <w:rsid w:val="00127065"/>
    <w:rsid w:val="0013116B"/>
    <w:rsid w:val="00136CD6"/>
    <w:rsid w:val="00156F2C"/>
    <w:rsid w:val="00167BFF"/>
    <w:rsid w:val="001713E5"/>
    <w:rsid w:val="00187A9C"/>
    <w:rsid w:val="00191FE0"/>
    <w:rsid w:val="00193C65"/>
    <w:rsid w:val="001C19FF"/>
    <w:rsid w:val="001C6E2D"/>
    <w:rsid w:val="001F53E5"/>
    <w:rsid w:val="001F7809"/>
    <w:rsid w:val="00205681"/>
    <w:rsid w:val="00210737"/>
    <w:rsid w:val="00211DD9"/>
    <w:rsid w:val="002125A1"/>
    <w:rsid w:val="00216BBA"/>
    <w:rsid w:val="00256579"/>
    <w:rsid w:val="00256DBF"/>
    <w:rsid w:val="002643D1"/>
    <w:rsid w:val="002720C7"/>
    <w:rsid w:val="0028185F"/>
    <w:rsid w:val="002A7BAC"/>
    <w:rsid w:val="002B1F13"/>
    <w:rsid w:val="002C5BF8"/>
    <w:rsid w:val="002D2B70"/>
    <w:rsid w:val="002F106C"/>
    <w:rsid w:val="002F23AF"/>
    <w:rsid w:val="00313088"/>
    <w:rsid w:val="00314AF8"/>
    <w:rsid w:val="00314E2C"/>
    <w:rsid w:val="00330C6A"/>
    <w:rsid w:val="0034688B"/>
    <w:rsid w:val="003511E0"/>
    <w:rsid w:val="00366BA8"/>
    <w:rsid w:val="0037105F"/>
    <w:rsid w:val="00377FF3"/>
    <w:rsid w:val="00385520"/>
    <w:rsid w:val="00385FB6"/>
    <w:rsid w:val="00392551"/>
    <w:rsid w:val="003B2B4D"/>
    <w:rsid w:val="003B680F"/>
    <w:rsid w:val="003D7350"/>
    <w:rsid w:val="003E10E2"/>
    <w:rsid w:val="003E2D15"/>
    <w:rsid w:val="003E3758"/>
    <w:rsid w:val="003F6F1A"/>
    <w:rsid w:val="0040526D"/>
    <w:rsid w:val="004152D8"/>
    <w:rsid w:val="00416545"/>
    <w:rsid w:val="00441922"/>
    <w:rsid w:val="00441F6A"/>
    <w:rsid w:val="00451C13"/>
    <w:rsid w:val="004602BE"/>
    <w:rsid w:val="004732B0"/>
    <w:rsid w:val="004771E1"/>
    <w:rsid w:val="00482D2B"/>
    <w:rsid w:val="004974B6"/>
    <w:rsid w:val="004A0325"/>
    <w:rsid w:val="004A13F7"/>
    <w:rsid w:val="004A6AE7"/>
    <w:rsid w:val="004C1A82"/>
    <w:rsid w:val="004D24B4"/>
    <w:rsid w:val="004D6B4C"/>
    <w:rsid w:val="004F0BEC"/>
    <w:rsid w:val="004F216E"/>
    <w:rsid w:val="004F751A"/>
    <w:rsid w:val="00500C0E"/>
    <w:rsid w:val="00501E9D"/>
    <w:rsid w:val="005077C6"/>
    <w:rsid w:val="0051778F"/>
    <w:rsid w:val="005272FB"/>
    <w:rsid w:val="00527B04"/>
    <w:rsid w:val="00527EA0"/>
    <w:rsid w:val="0053457A"/>
    <w:rsid w:val="00536390"/>
    <w:rsid w:val="00546676"/>
    <w:rsid w:val="005525AC"/>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4663"/>
    <w:rsid w:val="005E5C4B"/>
    <w:rsid w:val="005F363A"/>
    <w:rsid w:val="00610537"/>
    <w:rsid w:val="006160AE"/>
    <w:rsid w:val="00617332"/>
    <w:rsid w:val="00623866"/>
    <w:rsid w:val="006254AA"/>
    <w:rsid w:val="00625B20"/>
    <w:rsid w:val="0063046A"/>
    <w:rsid w:val="00631C6E"/>
    <w:rsid w:val="00631D94"/>
    <w:rsid w:val="00650BE6"/>
    <w:rsid w:val="00656D00"/>
    <w:rsid w:val="00670090"/>
    <w:rsid w:val="00671CC6"/>
    <w:rsid w:val="00674BAA"/>
    <w:rsid w:val="00677615"/>
    <w:rsid w:val="006810E2"/>
    <w:rsid w:val="00681533"/>
    <w:rsid w:val="006825F5"/>
    <w:rsid w:val="00687072"/>
    <w:rsid w:val="006906C7"/>
    <w:rsid w:val="00697E78"/>
    <w:rsid w:val="006A2595"/>
    <w:rsid w:val="006B770C"/>
    <w:rsid w:val="006C1C62"/>
    <w:rsid w:val="006D0211"/>
    <w:rsid w:val="006D4C05"/>
    <w:rsid w:val="006E248F"/>
    <w:rsid w:val="006E4A39"/>
    <w:rsid w:val="006E750B"/>
    <w:rsid w:val="006F2B8F"/>
    <w:rsid w:val="006F3E91"/>
    <w:rsid w:val="00707A4D"/>
    <w:rsid w:val="00711390"/>
    <w:rsid w:val="00714338"/>
    <w:rsid w:val="0072143B"/>
    <w:rsid w:val="007241AD"/>
    <w:rsid w:val="00736E3B"/>
    <w:rsid w:val="00740E86"/>
    <w:rsid w:val="00746259"/>
    <w:rsid w:val="00751C34"/>
    <w:rsid w:val="00754FE7"/>
    <w:rsid w:val="0076063E"/>
    <w:rsid w:val="007656D8"/>
    <w:rsid w:val="00776CAD"/>
    <w:rsid w:val="00792083"/>
    <w:rsid w:val="00793E8A"/>
    <w:rsid w:val="00796C9F"/>
    <w:rsid w:val="007A5037"/>
    <w:rsid w:val="007A5B43"/>
    <w:rsid w:val="007A7EBC"/>
    <w:rsid w:val="007B4DAC"/>
    <w:rsid w:val="007B6D4B"/>
    <w:rsid w:val="007C4112"/>
    <w:rsid w:val="007E4023"/>
    <w:rsid w:val="007E7A93"/>
    <w:rsid w:val="008064EA"/>
    <w:rsid w:val="00824DE3"/>
    <w:rsid w:val="00836273"/>
    <w:rsid w:val="0084428A"/>
    <w:rsid w:val="0086296D"/>
    <w:rsid w:val="00863D1D"/>
    <w:rsid w:val="00865C95"/>
    <w:rsid w:val="0087765B"/>
    <w:rsid w:val="00881711"/>
    <w:rsid w:val="00887069"/>
    <w:rsid w:val="00890525"/>
    <w:rsid w:val="00890F91"/>
    <w:rsid w:val="008B19B5"/>
    <w:rsid w:val="008B4E4D"/>
    <w:rsid w:val="008C6ED0"/>
    <w:rsid w:val="008D0C1C"/>
    <w:rsid w:val="00900329"/>
    <w:rsid w:val="0090737A"/>
    <w:rsid w:val="00910F63"/>
    <w:rsid w:val="00916B56"/>
    <w:rsid w:val="00930835"/>
    <w:rsid w:val="0095572E"/>
    <w:rsid w:val="009574E6"/>
    <w:rsid w:val="0096346A"/>
    <w:rsid w:val="00970EF5"/>
    <w:rsid w:val="009739E0"/>
    <w:rsid w:val="009808EF"/>
    <w:rsid w:val="00983FD3"/>
    <w:rsid w:val="009925C5"/>
    <w:rsid w:val="009A1B12"/>
    <w:rsid w:val="009B09BE"/>
    <w:rsid w:val="009C4112"/>
    <w:rsid w:val="009D30C4"/>
    <w:rsid w:val="009D35E2"/>
    <w:rsid w:val="009F558E"/>
    <w:rsid w:val="00A04EBA"/>
    <w:rsid w:val="00A06EBF"/>
    <w:rsid w:val="00A24157"/>
    <w:rsid w:val="00A24680"/>
    <w:rsid w:val="00A25671"/>
    <w:rsid w:val="00A258B0"/>
    <w:rsid w:val="00A33DE8"/>
    <w:rsid w:val="00A3445E"/>
    <w:rsid w:val="00A43BEF"/>
    <w:rsid w:val="00A53F03"/>
    <w:rsid w:val="00A70CA2"/>
    <w:rsid w:val="00A71A72"/>
    <w:rsid w:val="00A77715"/>
    <w:rsid w:val="00A85E3C"/>
    <w:rsid w:val="00AB7E78"/>
    <w:rsid w:val="00AD2457"/>
    <w:rsid w:val="00AE0DE6"/>
    <w:rsid w:val="00AE29F5"/>
    <w:rsid w:val="00AE2FE5"/>
    <w:rsid w:val="00B03B99"/>
    <w:rsid w:val="00B040BD"/>
    <w:rsid w:val="00B04BE4"/>
    <w:rsid w:val="00B21381"/>
    <w:rsid w:val="00B242F8"/>
    <w:rsid w:val="00B34DF4"/>
    <w:rsid w:val="00B352AF"/>
    <w:rsid w:val="00B42E92"/>
    <w:rsid w:val="00B512F2"/>
    <w:rsid w:val="00B73214"/>
    <w:rsid w:val="00B90A7F"/>
    <w:rsid w:val="00BA5B4F"/>
    <w:rsid w:val="00BB0EBB"/>
    <w:rsid w:val="00BB14C2"/>
    <w:rsid w:val="00BB1765"/>
    <w:rsid w:val="00BB389A"/>
    <w:rsid w:val="00BB3B84"/>
    <w:rsid w:val="00BC1D7E"/>
    <w:rsid w:val="00BC72F9"/>
    <w:rsid w:val="00BE2951"/>
    <w:rsid w:val="00BF680D"/>
    <w:rsid w:val="00BF6D3E"/>
    <w:rsid w:val="00C06439"/>
    <w:rsid w:val="00C124B5"/>
    <w:rsid w:val="00C20978"/>
    <w:rsid w:val="00C27545"/>
    <w:rsid w:val="00C3458D"/>
    <w:rsid w:val="00C4332C"/>
    <w:rsid w:val="00C66561"/>
    <w:rsid w:val="00C71B77"/>
    <w:rsid w:val="00C736EA"/>
    <w:rsid w:val="00C7751D"/>
    <w:rsid w:val="00C80752"/>
    <w:rsid w:val="00C9587A"/>
    <w:rsid w:val="00CA1274"/>
    <w:rsid w:val="00CA52CF"/>
    <w:rsid w:val="00CB0DC9"/>
    <w:rsid w:val="00CB2A97"/>
    <w:rsid w:val="00CB74DC"/>
    <w:rsid w:val="00CC0112"/>
    <w:rsid w:val="00CC24F9"/>
    <w:rsid w:val="00CC2A88"/>
    <w:rsid w:val="00CD0103"/>
    <w:rsid w:val="00CD4034"/>
    <w:rsid w:val="00CD593F"/>
    <w:rsid w:val="00CF0811"/>
    <w:rsid w:val="00CF74B3"/>
    <w:rsid w:val="00D05BA4"/>
    <w:rsid w:val="00D13F49"/>
    <w:rsid w:val="00D1547C"/>
    <w:rsid w:val="00D327FB"/>
    <w:rsid w:val="00D42100"/>
    <w:rsid w:val="00D47372"/>
    <w:rsid w:val="00D85E1E"/>
    <w:rsid w:val="00D86F7F"/>
    <w:rsid w:val="00D97402"/>
    <w:rsid w:val="00DA2D81"/>
    <w:rsid w:val="00DA58CF"/>
    <w:rsid w:val="00DB51B6"/>
    <w:rsid w:val="00DB583A"/>
    <w:rsid w:val="00DC607C"/>
    <w:rsid w:val="00DD48A5"/>
    <w:rsid w:val="00DD7D8C"/>
    <w:rsid w:val="00DF0711"/>
    <w:rsid w:val="00E01A52"/>
    <w:rsid w:val="00E06ECE"/>
    <w:rsid w:val="00E15753"/>
    <w:rsid w:val="00E21E5E"/>
    <w:rsid w:val="00E318A2"/>
    <w:rsid w:val="00E34B44"/>
    <w:rsid w:val="00E41633"/>
    <w:rsid w:val="00E65A30"/>
    <w:rsid w:val="00E671C6"/>
    <w:rsid w:val="00E76F46"/>
    <w:rsid w:val="00E8548D"/>
    <w:rsid w:val="00E97450"/>
    <w:rsid w:val="00EA1582"/>
    <w:rsid w:val="00EA4FE4"/>
    <w:rsid w:val="00EB2EC9"/>
    <w:rsid w:val="00EB475A"/>
    <w:rsid w:val="00EB5589"/>
    <w:rsid w:val="00ED02C1"/>
    <w:rsid w:val="00ED12DC"/>
    <w:rsid w:val="00ED5FE1"/>
    <w:rsid w:val="00EF2027"/>
    <w:rsid w:val="00EF48BB"/>
    <w:rsid w:val="00F23796"/>
    <w:rsid w:val="00F26349"/>
    <w:rsid w:val="00F34DB5"/>
    <w:rsid w:val="00F35E4D"/>
    <w:rsid w:val="00F371FF"/>
    <w:rsid w:val="00F61B6C"/>
    <w:rsid w:val="00F62D25"/>
    <w:rsid w:val="00F64A57"/>
    <w:rsid w:val="00F664B6"/>
    <w:rsid w:val="00F77A36"/>
    <w:rsid w:val="00F8017F"/>
    <w:rsid w:val="00F821E9"/>
    <w:rsid w:val="00F87AF4"/>
    <w:rsid w:val="00F97487"/>
    <w:rsid w:val="00FB2667"/>
    <w:rsid w:val="00FC235C"/>
    <w:rsid w:val="00FC6AF7"/>
    <w:rsid w:val="00FD5F62"/>
    <w:rsid w:val="00FE1355"/>
    <w:rsid w:val="00FE44A4"/>
    <w:rsid w:val="00FE50E7"/>
    <w:rsid w:val="00FE6BDC"/>
    <w:rsid w:val="00FF1A2E"/>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1434-97F8-4576-B742-655B1035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27</Pages>
  <Words>8583</Words>
  <Characters>48926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57395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5</cp:revision>
  <cp:lastPrinted>2017-11-15T12:40:00Z</cp:lastPrinted>
  <dcterms:created xsi:type="dcterms:W3CDTF">2017-11-15T10:43:00Z</dcterms:created>
  <dcterms:modified xsi:type="dcterms:W3CDTF">2017-11-17T09:42:00Z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