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B690F" w:rsidRDefault="00CD0103">
      <w:pPr>
        <w:jc w:val="center"/>
        <w:rPr>
          <w:b/>
          <w:bCs/>
          <w:lang w:val="sr-Cyrl-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021753">
        <w:rPr>
          <w:b/>
          <w:bCs/>
          <w:sz w:val="28"/>
          <w:szCs w:val="28"/>
          <w:lang w:val="sr-Latn-CS"/>
        </w:rPr>
        <w:t>10</w:t>
      </w:r>
      <w:r w:rsidR="00C06439" w:rsidRPr="00DB51B6">
        <w:rPr>
          <w:b/>
          <w:bCs/>
          <w:sz w:val="28"/>
          <w:szCs w:val="28"/>
        </w:rPr>
        <w:t>-201</w:t>
      </w:r>
      <w:r w:rsidR="009B690F">
        <w:rPr>
          <w:b/>
          <w:bCs/>
          <w:sz w:val="28"/>
          <w:szCs w:val="28"/>
          <w:lang w:val="sr-Cyrl-CS"/>
        </w:rPr>
        <w:t>8</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CD0103" w:rsidRPr="00FE1355" w:rsidRDefault="00CD0103" w:rsidP="00021753">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proofErr w:type="spellStart"/>
      <w:r w:rsidRPr="00527B04">
        <w:rPr>
          <w:sz w:val="22"/>
          <w:szCs w:val="22"/>
        </w:rPr>
        <w:t>Одлуке</w:t>
      </w:r>
      <w:proofErr w:type="spellEnd"/>
      <w:r w:rsidRPr="00527B04">
        <w:rPr>
          <w:sz w:val="22"/>
          <w:szCs w:val="22"/>
        </w:rPr>
        <w:t xml:space="preserve"> о </w:t>
      </w:r>
      <w:proofErr w:type="spellStart"/>
      <w:r w:rsidRPr="00527B04">
        <w:rPr>
          <w:sz w:val="22"/>
          <w:szCs w:val="22"/>
        </w:rPr>
        <w:t>покретању</w:t>
      </w:r>
      <w:proofErr w:type="spellEnd"/>
      <w:r w:rsidRPr="00527B04">
        <w:rPr>
          <w:sz w:val="22"/>
          <w:szCs w:val="22"/>
        </w:rPr>
        <w:t xml:space="preserve"> </w:t>
      </w:r>
      <w:proofErr w:type="spellStart"/>
      <w:r w:rsidRPr="00527B04">
        <w:rPr>
          <w:sz w:val="22"/>
          <w:szCs w:val="22"/>
        </w:rPr>
        <w:t>поступка</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Pr="00527B04">
        <w:rPr>
          <w:sz w:val="22"/>
          <w:szCs w:val="22"/>
        </w:rPr>
        <w:t>под</w:t>
      </w:r>
      <w:proofErr w:type="spellEnd"/>
      <w:r w:rsidRPr="00527B04">
        <w:rPr>
          <w:sz w:val="22"/>
          <w:szCs w:val="22"/>
        </w:rPr>
        <w:t xml:space="preserve"> </w:t>
      </w:r>
      <w:proofErr w:type="spellStart"/>
      <w:r w:rsidRPr="00527B04">
        <w:rPr>
          <w:sz w:val="22"/>
          <w:szCs w:val="22"/>
        </w:rPr>
        <w:t>ознаком</w:t>
      </w:r>
      <w:proofErr w:type="spellEnd"/>
      <w:r w:rsidRPr="00527B04">
        <w:rPr>
          <w:sz w:val="22"/>
          <w:szCs w:val="22"/>
        </w:rPr>
        <w:t xml:space="preserve"> и </w:t>
      </w:r>
      <w:proofErr w:type="spellStart"/>
      <w:proofErr w:type="gramStart"/>
      <w:r w:rsidRPr="00527B04">
        <w:rPr>
          <w:sz w:val="22"/>
          <w:szCs w:val="22"/>
        </w:rPr>
        <w:t>бројем</w:t>
      </w:r>
      <w:proofErr w:type="spellEnd"/>
      <w:r w:rsidRPr="00527B04">
        <w:rPr>
          <w:sz w:val="22"/>
          <w:szCs w:val="22"/>
        </w:rPr>
        <w:t xml:space="preserve">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021753">
        <w:rPr>
          <w:sz w:val="22"/>
          <w:szCs w:val="22"/>
          <w:lang w:val="sr-Latn-CS"/>
        </w:rPr>
        <w:t>10</w:t>
      </w:r>
      <w:r w:rsidR="00C06439" w:rsidRPr="00DB51B6">
        <w:rPr>
          <w:sz w:val="22"/>
          <w:szCs w:val="22"/>
        </w:rPr>
        <w:t>-1-</w:t>
      </w:r>
      <w:r w:rsidR="00C06439">
        <w:rPr>
          <w:sz w:val="22"/>
          <w:szCs w:val="22"/>
        </w:rPr>
        <w:t>201</w:t>
      </w:r>
      <w:r w:rsidR="009B690F">
        <w:rPr>
          <w:sz w:val="22"/>
          <w:szCs w:val="22"/>
          <w:lang w:val="sr-Cyrl-CS"/>
        </w:rPr>
        <w:t>8</w:t>
      </w:r>
      <w:r w:rsidRPr="00527B04">
        <w:rPr>
          <w:sz w:val="22"/>
          <w:szCs w:val="22"/>
        </w:rPr>
        <w:t xml:space="preserve">, и </w:t>
      </w:r>
      <w:proofErr w:type="spellStart"/>
      <w:r w:rsidRPr="00527B04">
        <w:rPr>
          <w:sz w:val="22"/>
          <w:szCs w:val="22"/>
        </w:rPr>
        <w:t>Решења</w:t>
      </w:r>
      <w:proofErr w:type="spellEnd"/>
      <w:r w:rsidRPr="00527B04">
        <w:rPr>
          <w:sz w:val="22"/>
          <w:szCs w:val="22"/>
        </w:rPr>
        <w:t xml:space="preserve"> о </w:t>
      </w:r>
      <w:proofErr w:type="spellStart"/>
      <w:r w:rsidRPr="00527B04">
        <w:rPr>
          <w:sz w:val="22"/>
          <w:szCs w:val="22"/>
        </w:rPr>
        <w:t>образовању</w:t>
      </w:r>
      <w:proofErr w:type="spellEnd"/>
      <w:r w:rsidRPr="00527B04">
        <w:rPr>
          <w:sz w:val="22"/>
          <w:szCs w:val="22"/>
        </w:rPr>
        <w:t xml:space="preserve"> </w:t>
      </w:r>
      <w:proofErr w:type="spellStart"/>
      <w:r w:rsidRPr="00527B04">
        <w:rPr>
          <w:sz w:val="22"/>
          <w:szCs w:val="22"/>
        </w:rPr>
        <w:t>комисије</w:t>
      </w:r>
      <w:proofErr w:type="spellEnd"/>
      <w:r w:rsidRPr="00527B04">
        <w:rPr>
          <w:sz w:val="22"/>
          <w:szCs w:val="22"/>
        </w:rPr>
        <w:t xml:space="preserve"> </w:t>
      </w:r>
      <w:proofErr w:type="spellStart"/>
      <w:r w:rsidRPr="00527B04">
        <w:rPr>
          <w:sz w:val="22"/>
          <w:szCs w:val="22"/>
        </w:rPr>
        <w:t>за</w:t>
      </w:r>
      <w:proofErr w:type="spellEnd"/>
      <w:r w:rsidRPr="00527B04">
        <w:rPr>
          <w:sz w:val="22"/>
          <w:szCs w:val="22"/>
        </w:rPr>
        <w:t xml:space="preserve"> </w:t>
      </w:r>
      <w:proofErr w:type="spellStart"/>
      <w:r w:rsidRPr="00527B04">
        <w:rPr>
          <w:sz w:val="22"/>
          <w:szCs w:val="22"/>
        </w:rPr>
        <w:t>јавну</w:t>
      </w:r>
      <w:proofErr w:type="spellEnd"/>
      <w:r w:rsidRPr="00527B04">
        <w:rPr>
          <w:sz w:val="22"/>
          <w:szCs w:val="22"/>
        </w:rPr>
        <w:t xml:space="preserve"> </w:t>
      </w:r>
      <w:proofErr w:type="spellStart"/>
      <w:r w:rsidRPr="00527B04">
        <w:rPr>
          <w:sz w:val="22"/>
          <w:szCs w:val="22"/>
        </w:rPr>
        <w:t>набавку</w:t>
      </w:r>
      <w:proofErr w:type="spellEnd"/>
      <w:r w:rsidRPr="00527B04">
        <w:rPr>
          <w:sz w:val="22"/>
          <w:szCs w:val="22"/>
        </w:rPr>
        <w:t>,</w:t>
      </w:r>
      <w:r w:rsidRPr="00527B04">
        <w:rPr>
          <w:i/>
          <w:iCs/>
          <w:sz w:val="22"/>
          <w:szCs w:val="22"/>
        </w:rPr>
        <w:t xml:space="preserve"> </w:t>
      </w:r>
      <w:proofErr w:type="spellStart"/>
      <w:r w:rsidR="00C06439">
        <w:rPr>
          <w:iCs/>
          <w:sz w:val="22"/>
          <w:szCs w:val="22"/>
        </w:rPr>
        <w:t>ознаке</w:t>
      </w:r>
      <w:proofErr w:type="spellEnd"/>
      <w:r w:rsidR="00C06439">
        <w:rPr>
          <w:iCs/>
          <w:sz w:val="22"/>
          <w:szCs w:val="22"/>
        </w:rPr>
        <w:t xml:space="preserve"> и </w:t>
      </w:r>
      <w:proofErr w:type="spellStart"/>
      <w:r w:rsidRPr="00527B04">
        <w:rPr>
          <w:iCs/>
          <w:sz w:val="22"/>
          <w:szCs w:val="22"/>
        </w:rPr>
        <w:t>број</w:t>
      </w:r>
      <w:r w:rsidR="00C06439">
        <w:rPr>
          <w:iCs/>
          <w:sz w:val="22"/>
          <w:szCs w:val="22"/>
        </w:rPr>
        <w:t>а</w:t>
      </w:r>
      <w:proofErr w:type="spellEnd"/>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021753">
        <w:rPr>
          <w:sz w:val="22"/>
          <w:szCs w:val="22"/>
          <w:lang w:val="sr-Latn-CS"/>
        </w:rPr>
        <w:t>10</w:t>
      </w:r>
      <w:r w:rsidR="00C06439" w:rsidRPr="00DB51B6">
        <w:rPr>
          <w:sz w:val="22"/>
          <w:szCs w:val="22"/>
        </w:rPr>
        <w:t>-2-201</w:t>
      </w:r>
      <w:r w:rsidR="009B690F">
        <w:rPr>
          <w:sz w:val="22"/>
          <w:szCs w:val="22"/>
          <w:lang w:val="sr-Cyrl-CS"/>
        </w:rPr>
        <w:t>8</w:t>
      </w:r>
      <w:r w:rsidRPr="00527B04">
        <w:rPr>
          <w:sz w:val="22"/>
          <w:szCs w:val="22"/>
        </w:rPr>
        <w:t xml:space="preserve">, </w:t>
      </w:r>
      <w:proofErr w:type="spellStart"/>
      <w:r w:rsidRPr="00527B04">
        <w:rPr>
          <w:sz w:val="22"/>
          <w:szCs w:val="22"/>
        </w:rPr>
        <w:t>припремљена</w:t>
      </w:r>
      <w:proofErr w:type="spellEnd"/>
      <w:r w:rsidRPr="00527B04">
        <w:rPr>
          <w:sz w:val="22"/>
          <w:szCs w:val="22"/>
        </w:rPr>
        <w:t xml:space="preserve"> </w:t>
      </w:r>
      <w:proofErr w:type="spellStart"/>
      <w:r w:rsidRPr="00527B04">
        <w:rPr>
          <w:sz w:val="22"/>
          <w:szCs w:val="22"/>
        </w:rPr>
        <w:t>је</w:t>
      </w:r>
      <w:proofErr w:type="spellEnd"/>
      <w:r w:rsidRPr="00527B04">
        <w:rPr>
          <w:sz w:val="22"/>
          <w:szCs w:val="22"/>
        </w:rPr>
        <w:t>:</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021753">
        <w:rPr>
          <w:b/>
          <w:bCs/>
          <w:sz w:val="28"/>
          <w:szCs w:val="28"/>
          <w:lang w:val="sr-Latn-CS"/>
        </w:rPr>
        <w:t>10</w:t>
      </w:r>
      <w:r w:rsidR="00C06439">
        <w:rPr>
          <w:b/>
          <w:bCs/>
          <w:sz w:val="28"/>
          <w:szCs w:val="28"/>
          <w:lang w:val="sr-Cyrl-CS"/>
        </w:rPr>
        <w:t>-201</w:t>
      </w:r>
      <w:r w:rsidR="009B690F">
        <w:rPr>
          <w:b/>
          <w:bCs/>
          <w:sz w:val="28"/>
          <w:szCs w:val="28"/>
          <w:lang w:val="sr-Cyrl-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1B0A89" w:rsidP="00A25671">
            <w:pPr>
              <w:snapToGrid w:val="0"/>
              <w:jc w:val="center"/>
              <w:rPr>
                <w:sz w:val="22"/>
                <w:szCs w:val="22"/>
                <w:lang w:val="sr-Cyrl-CS"/>
              </w:rPr>
            </w:pPr>
            <w:r>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1B0A89">
            <w:pPr>
              <w:snapToGrid w:val="0"/>
              <w:jc w:val="center"/>
              <w:rPr>
                <w:sz w:val="22"/>
                <w:szCs w:val="22"/>
                <w:lang w:val="sr-Cyrl-CS"/>
              </w:rPr>
            </w:pPr>
            <w:r>
              <w:rPr>
                <w:sz w:val="22"/>
                <w:szCs w:val="22"/>
              </w:rPr>
              <w:t>1</w:t>
            </w:r>
            <w:r w:rsidR="001B0A89">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B0A89" w:rsidRDefault="001B0A89" w:rsidP="009735B9">
            <w:pPr>
              <w:snapToGrid w:val="0"/>
              <w:jc w:val="center"/>
              <w:rPr>
                <w:sz w:val="22"/>
                <w:szCs w:val="22"/>
                <w:lang w:val="sr-Cyrl-CS"/>
              </w:rPr>
            </w:pPr>
            <w:r>
              <w:rPr>
                <w:sz w:val="22"/>
                <w:szCs w:val="22"/>
                <w:lang w:val="sr-Cyrl-CS"/>
              </w:rPr>
              <w:t>19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1B0A89">
            <w:pPr>
              <w:snapToGrid w:val="0"/>
              <w:jc w:val="center"/>
              <w:rPr>
                <w:sz w:val="22"/>
                <w:szCs w:val="22"/>
                <w:lang w:val="sr-Cyrl-CS"/>
              </w:rPr>
            </w:pPr>
            <w:r>
              <w:rPr>
                <w:sz w:val="22"/>
                <w:szCs w:val="22"/>
              </w:rPr>
              <w:t>2</w:t>
            </w:r>
            <w:r w:rsidR="001B0A89">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1B0A89">
            <w:pPr>
              <w:snapToGrid w:val="0"/>
              <w:jc w:val="center"/>
              <w:rPr>
                <w:sz w:val="22"/>
                <w:szCs w:val="22"/>
                <w:lang w:val="sr-Cyrl-CS"/>
              </w:rPr>
            </w:pPr>
            <w:r>
              <w:rPr>
                <w:sz w:val="22"/>
                <w:szCs w:val="22"/>
              </w:rPr>
              <w:t>2</w:t>
            </w:r>
            <w:r w:rsidR="001B0A89">
              <w:rPr>
                <w:sz w:val="22"/>
                <w:szCs w:val="22"/>
                <w:lang w:val="sr-Cyrl-CS"/>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1B0A89">
            <w:pPr>
              <w:snapToGrid w:val="0"/>
              <w:jc w:val="center"/>
              <w:rPr>
                <w:sz w:val="22"/>
                <w:szCs w:val="22"/>
                <w:lang w:val="sr-Cyrl-CS"/>
              </w:rPr>
            </w:pPr>
            <w:r>
              <w:rPr>
                <w:sz w:val="22"/>
                <w:szCs w:val="22"/>
                <w:lang w:val="sr-Cyrl-CS"/>
              </w:rPr>
              <w:t>2</w:t>
            </w:r>
            <w:r w:rsidR="001B0A89">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1B0A89">
            <w:pPr>
              <w:snapToGrid w:val="0"/>
              <w:jc w:val="center"/>
              <w:rPr>
                <w:sz w:val="22"/>
                <w:szCs w:val="22"/>
                <w:lang w:val="sr-Cyrl-CS"/>
              </w:rPr>
            </w:pPr>
            <w:r>
              <w:rPr>
                <w:sz w:val="22"/>
                <w:szCs w:val="22"/>
                <w:lang w:val="sr-Cyrl-CS"/>
              </w:rPr>
              <w:t>2</w:t>
            </w:r>
            <w:r w:rsidR="001B0A89">
              <w:rPr>
                <w:sz w:val="22"/>
                <w:szCs w:val="22"/>
                <w:lang w:val="sr-Cyrl-CS"/>
              </w:rPr>
              <w:t>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FE1355" w:rsidRPr="00021753" w:rsidRDefault="00CD0103" w:rsidP="00021753">
      <w:pPr>
        <w:widowControl w:val="0"/>
        <w:tabs>
          <w:tab w:val="left" w:pos="855"/>
          <w:tab w:val="center" w:pos="3973"/>
        </w:tabs>
        <w:autoSpaceDE w:val="0"/>
        <w:autoSpaceDN w:val="0"/>
        <w:adjustRightInd w:val="0"/>
        <w:spacing w:line="240" w:lineRule="auto"/>
        <w:rPr>
          <w:sz w:val="22"/>
          <w:szCs w:val="22"/>
          <w:lang w:val="sr-Cyrl-CS"/>
        </w:rPr>
      </w:pPr>
      <w:proofErr w:type="spellStart"/>
      <w:r w:rsidRPr="00021753">
        <w:rPr>
          <w:sz w:val="22"/>
          <w:szCs w:val="22"/>
        </w:rPr>
        <w:t>Предмет</w:t>
      </w:r>
      <w:proofErr w:type="spellEnd"/>
      <w:r w:rsidRPr="00021753">
        <w:rPr>
          <w:sz w:val="22"/>
          <w:szCs w:val="22"/>
        </w:rPr>
        <w:t xml:space="preserve"> </w:t>
      </w:r>
      <w:proofErr w:type="spellStart"/>
      <w:r w:rsidRPr="00021753">
        <w:rPr>
          <w:sz w:val="22"/>
          <w:szCs w:val="22"/>
        </w:rPr>
        <w:t>јавне</w:t>
      </w:r>
      <w:proofErr w:type="spellEnd"/>
      <w:r w:rsidRPr="00021753">
        <w:rPr>
          <w:sz w:val="22"/>
          <w:szCs w:val="22"/>
        </w:rPr>
        <w:t xml:space="preserve"> </w:t>
      </w:r>
      <w:proofErr w:type="spellStart"/>
      <w:r w:rsidRPr="00021753">
        <w:rPr>
          <w:sz w:val="22"/>
          <w:szCs w:val="22"/>
        </w:rPr>
        <w:t>набавке</w:t>
      </w:r>
      <w:proofErr w:type="spellEnd"/>
      <w:r w:rsidRPr="00021753">
        <w:rPr>
          <w:sz w:val="22"/>
          <w:szCs w:val="22"/>
        </w:rPr>
        <w:t xml:space="preserve">, </w:t>
      </w:r>
      <w:proofErr w:type="spellStart"/>
      <w:r w:rsidRPr="00021753">
        <w:rPr>
          <w:sz w:val="22"/>
          <w:szCs w:val="22"/>
        </w:rPr>
        <w:t>под</w:t>
      </w:r>
      <w:proofErr w:type="spellEnd"/>
      <w:r w:rsidRPr="00021753">
        <w:rPr>
          <w:sz w:val="22"/>
          <w:szCs w:val="22"/>
        </w:rPr>
        <w:t xml:space="preserve"> </w:t>
      </w:r>
      <w:proofErr w:type="spellStart"/>
      <w:r w:rsidRPr="00021753">
        <w:rPr>
          <w:sz w:val="22"/>
          <w:szCs w:val="22"/>
        </w:rPr>
        <w:t>ознаком</w:t>
      </w:r>
      <w:proofErr w:type="spellEnd"/>
      <w:r w:rsidRPr="00021753">
        <w:rPr>
          <w:sz w:val="22"/>
          <w:szCs w:val="22"/>
        </w:rPr>
        <w:t xml:space="preserve"> и </w:t>
      </w:r>
      <w:proofErr w:type="spellStart"/>
      <w:proofErr w:type="gramStart"/>
      <w:r w:rsidRPr="00021753">
        <w:rPr>
          <w:sz w:val="22"/>
          <w:szCs w:val="22"/>
        </w:rPr>
        <w:t>бр</w:t>
      </w:r>
      <w:proofErr w:type="spellEnd"/>
      <w:r w:rsidRPr="00021753">
        <w:rPr>
          <w:sz w:val="22"/>
          <w:szCs w:val="22"/>
          <w:lang w:val="ru-RU"/>
        </w:rPr>
        <w:t>ојем  ЈН</w:t>
      </w:r>
      <w:proofErr w:type="gramEnd"/>
      <w:r w:rsidRPr="00021753">
        <w:rPr>
          <w:sz w:val="22"/>
          <w:szCs w:val="22"/>
          <w:lang w:val="ru-RU"/>
        </w:rPr>
        <w:t>-</w:t>
      </w:r>
      <w:r w:rsidR="00DB51B6" w:rsidRPr="00021753">
        <w:rPr>
          <w:sz w:val="22"/>
          <w:szCs w:val="22"/>
          <w:lang w:val="sr-Cyrl-CS"/>
        </w:rPr>
        <w:t>01-</w:t>
      </w:r>
      <w:r w:rsidR="00A258B0" w:rsidRPr="00021753">
        <w:rPr>
          <w:sz w:val="22"/>
          <w:szCs w:val="22"/>
          <w:lang w:val="sr-Cyrl-CS"/>
        </w:rPr>
        <w:t>4</w:t>
      </w:r>
      <w:r w:rsidR="00DB51B6" w:rsidRPr="00021753">
        <w:rPr>
          <w:sz w:val="22"/>
          <w:szCs w:val="22"/>
          <w:lang w:val="sr-Cyrl-CS"/>
        </w:rPr>
        <w:t>/</w:t>
      </w:r>
      <w:r w:rsidR="00021753" w:rsidRPr="00021753">
        <w:rPr>
          <w:sz w:val="22"/>
          <w:szCs w:val="22"/>
          <w:lang w:val="sr-Latn-CS"/>
        </w:rPr>
        <w:t>10</w:t>
      </w:r>
      <w:r w:rsidR="00FE1355" w:rsidRPr="00021753">
        <w:rPr>
          <w:sz w:val="22"/>
          <w:szCs w:val="22"/>
          <w:lang w:val="sr-Cyrl-CS"/>
        </w:rPr>
        <w:t>-</w:t>
      </w:r>
      <w:r w:rsidR="00C06439" w:rsidRPr="00021753">
        <w:rPr>
          <w:sz w:val="22"/>
          <w:szCs w:val="22"/>
          <w:lang w:val="sr-Cyrl-CS"/>
        </w:rPr>
        <w:t>201</w:t>
      </w:r>
      <w:r w:rsidR="009B690F" w:rsidRPr="00021753">
        <w:rPr>
          <w:sz w:val="22"/>
          <w:szCs w:val="22"/>
          <w:lang w:val="sr-Cyrl-CS"/>
        </w:rPr>
        <w:t>8</w:t>
      </w:r>
      <w:r w:rsidRPr="00021753">
        <w:rPr>
          <w:sz w:val="22"/>
          <w:szCs w:val="22"/>
        </w:rPr>
        <w:t xml:space="preserve"> </w:t>
      </w:r>
      <w:proofErr w:type="spellStart"/>
      <w:r w:rsidR="00021753" w:rsidRPr="00021753">
        <w:rPr>
          <w:sz w:val="22"/>
          <w:szCs w:val="22"/>
        </w:rPr>
        <w:t>грађевински</w:t>
      </w:r>
      <w:proofErr w:type="spellEnd"/>
      <w:r w:rsidR="00021753" w:rsidRPr="00021753">
        <w:rPr>
          <w:sz w:val="22"/>
          <w:szCs w:val="22"/>
        </w:rPr>
        <w:t xml:space="preserve"> </w:t>
      </w:r>
      <w:proofErr w:type="spellStart"/>
      <w:r w:rsidR="00021753" w:rsidRPr="00021753">
        <w:rPr>
          <w:sz w:val="22"/>
          <w:szCs w:val="22"/>
        </w:rPr>
        <w:t>радов</w:t>
      </w:r>
      <w:proofErr w:type="spellEnd"/>
      <w:r w:rsidR="00021753">
        <w:rPr>
          <w:sz w:val="22"/>
          <w:szCs w:val="22"/>
          <w:lang w:val="sr-Cyrl-CS"/>
        </w:rPr>
        <w:t>и</w:t>
      </w:r>
      <w:r w:rsidR="00021753" w:rsidRPr="00021753">
        <w:rPr>
          <w:sz w:val="22"/>
          <w:szCs w:val="22"/>
        </w:rPr>
        <w:t xml:space="preserve"> </w:t>
      </w:r>
      <w:r w:rsidR="00021753" w:rsidRPr="00021753">
        <w:rPr>
          <w:sz w:val="22"/>
          <w:szCs w:val="22"/>
          <w:lang w:val="sr-Cyrl-CS"/>
        </w:rPr>
        <w:t>на ФВМ</w:t>
      </w:r>
      <w:r w:rsidR="00021753">
        <w:rPr>
          <w:sz w:val="22"/>
          <w:szCs w:val="22"/>
          <w:lang w:val="sr-Cyrl-CS"/>
        </w:rPr>
        <w:t>:</w:t>
      </w:r>
      <w:r w:rsidR="00021753" w:rsidRPr="00021753">
        <w:rPr>
          <w:sz w:val="22"/>
          <w:szCs w:val="22"/>
          <w:lang w:val="sr-Cyrl-CS"/>
        </w:rPr>
        <w:t xml:space="preserve"> р</w:t>
      </w:r>
      <w:r w:rsidR="00021753" w:rsidRPr="00021753">
        <w:rPr>
          <w:sz w:val="22"/>
          <w:szCs w:val="22"/>
          <w:lang w:val="sr-Latn-CS"/>
        </w:rPr>
        <w:t xml:space="preserve">адови на фасади </w:t>
      </w:r>
      <w:r w:rsidR="00021753" w:rsidRPr="00021753">
        <w:rPr>
          <w:sz w:val="22"/>
          <w:szCs w:val="22"/>
          <w:lang w:val="sr-Cyrl-CS"/>
        </w:rPr>
        <w:t>Клинике за заразне болести и подополагачки радови на Клиници за мале животиње</w:t>
      </w:r>
    </w:p>
    <w:p w:rsidR="00021753" w:rsidRPr="00021753" w:rsidRDefault="00021753" w:rsidP="00FE1355">
      <w:pPr>
        <w:pStyle w:val="NoSpacing"/>
        <w:rPr>
          <w:bCs/>
          <w:lang w:val="sr-Latn-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Pr="004951D5" w:rsidRDefault="00CD0103" w:rsidP="007A7EBC">
      <w:pPr>
        <w:spacing w:line="240" w:lineRule="auto"/>
        <w:jc w:val="center"/>
        <w:rPr>
          <w:b/>
          <w:bCs/>
          <w:sz w:val="22"/>
          <w:szCs w:val="22"/>
          <w:lang w:val="sr-Cyrl-CS"/>
        </w:rPr>
      </w:pPr>
      <w:r w:rsidRPr="004951D5">
        <w:rPr>
          <w:b/>
          <w:bCs/>
          <w:iCs/>
          <w:sz w:val="22"/>
          <w:szCs w:val="22"/>
          <w:lang w:val="sr-Latn-CS"/>
        </w:rPr>
        <w:lastRenderedPageBreak/>
        <w:t xml:space="preserve">II </w:t>
      </w:r>
      <w:r w:rsidRPr="004951D5">
        <w:rPr>
          <w:b/>
          <w:bCs/>
          <w:iCs/>
          <w:sz w:val="22"/>
          <w:szCs w:val="22"/>
          <w:lang w:val="sr-Cyrl-CS"/>
        </w:rPr>
        <w:t xml:space="preserve">ТЕХНИЧКЕ КАРАКТЕРИСТИКЕ </w:t>
      </w:r>
      <w:r w:rsidR="0051778F" w:rsidRPr="004951D5">
        <w:rPr>
          <w:b/>
          <w:bCs/>
          <w:sz w:val="22"/>
          <w:szCs w:val="22"/>
          <w:lang w:val="sr-Cyrl-CS"/>
        </w:rPr>
        <w:t>(СПЕЦИФИКАЦИЈА) ПРЕДМЕТА ЈАВНЕ НАБАВКЕ СА</w:t>
      </w:r>
      <w:r w:rsidR="00CC2A88" w:rsidRPr="004951D5">
        <w:rPr>
          <w:b/>
          <w:bCs/>
          <w:sz w:val="22"/>
          <w:szCs w:val="22"/>
          <w:lang w:val="sr-Cyrl-CS"/>
        </w:rPr>
        <w:t xml:space="preserve"> ОБРАСЦЕМ СТРУКТУРЕ ЦЕНЕ</w:t>
      </w:r>
    </w:p>
    <w:p w:rsidR="00CC2A88" w:rsidRPr="004951D5" w:rsidRDefault="00CC2A88" w:rsidP="007A7EBC">
      <w:pPr>
        <w:spacing w:line="240" w:lineRule="auto"/>
        <w:jc w:val="center"/>
        <w:rPr>
          <w:b/>
          <w:bCs/>
          <w:sz w:val="22"/>
          <w:szCs w:val="22"/>
          <w:lang w:val="sr-Cyrl-CS"/>
        </w:rPr>
      </w:pPr>
    </w:p>
    <w:tbl>
      <w:tblPr>
        <w:tblStyle w:val="TableGrid"/>
        <w:tblW w:w="0" w:type="auto"/>
        <w:tblLook w:val="04A0"/>
      </w:tblPr>
      <w:tblGrid>
        <w:gridCol w:w="674"/>
        <w:gridCol w:w="3110"/>
        <w:gridCol w:w="1398"/>
        <w:gridCol w:w="1261"/>
        <w:gridCol w:w="12"/>
        <w:gridCol w:w="1411"/>
        <w:gridCol w:w="1740"/>
      </w:tblGrid>
      <w:tr w:rsidR="00CC2A88" w:rsidRPr="004951D5" w:rsidTr="00B04BE4">
        <w:tc>
          <w:tcPr>
            <w:tcW w:w="674"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Р.Б</w:t>
            </w:r>
          </w:p>
        </w:tc>
        <w:tc>
          <w:tcPr>
            <w:tcW w:w="311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ОПИС РАДОВА</w:t>
            </w:r>
          </w:p>
        </w:tc>
        <w:tc>
          <w:tcPr>
            <w:tcW w:w="1398"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ЈЕД.МЕРА</w:t>
            </w:r>
          </w:p>
        </w:tc>
        <w:tc>
          <w:tcPr>
            <w:tcW w:w="1273" w:type="dxa"/>
            <w:gridSpan w:val="2"/>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КОЛ.</w:t>
            </w:r>
          </w:p>
        </w:tc>
        <w:tc>
          <w:tcPr>
            <w:tcW w:w="1411"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ЦЕНА БЕЗ ПДВ-а</w:t>
            </w:r>
          </w:p>
        </w:tc>
        <w:tc>
          <w:tcPr>
            <w:tcW w:w="174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УКУПНА ЦЕНА</w:t>
            </w:r>
          </w:p>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БЕЗ ПДВ-а</w:t>
            </w:r>
          </w:p>
        </w:tc>
      </w:tr>
      <w:tr w:rsidR="00CC2A88" w:rsidRPr="004951D5" w:rsidTr="00B04BE4">
        <w:tc>
          <w:tcPr>
            <w:tcW w:w="9606" w:type="dxa"/>
            <w:gridSpan w:val="7"/>
          </w:tcPr>
          <w:p w:rsidR="00CC2A88" w:rsidRPr="004951D5" w:rsidRDefault="00CC2A88" w:rsidP="00416545">
            <w:pPr>
              <w:spacing w:before="120" w:after="120"/>
              <w:rPr>
                <w:rFonts w:ascii="Times New Roman" w:hAnsi="Times New Roman"/>
                <w:b/>
                <w:sz w:val="22"/>
                <w:szCs w:val="22"/>
                <w:lang w:val="sr-Cyrl-CS"/>
              </w:rPr>
            </w:pPr>
            <w:r w:rsidRPr="004951D5">
              <w:rPr>
                <w:rFonts w:ascii="Times New Roman" w:hAnsi="Times New Roman"/>
                <w:b/>
                <w:sz w:val="22"/>
                <w:szCs w:val="22"/>
              </w:rPr>
              <w:t xml:space="preserve">1.0     </w:t>
            </w:r>
            <w:r w:rsidRPr="004951D5">
              <w:rPr>
                <w:rFonts w:ascii="Times New Roman" w:hAnsi="Times New Roman"/>
                <w:b/>
                <w:sz w:val="22"/>
                <w:szCs w:val="22"/>
                <w:lang w:val="sr-Cyrl-CS"/>
              </w:rPr>
              <w:t>ПРИПРЕМНИ РАДОВИ</w:t>
            </w:r>
          </w:p>
        </w:tc>
      </w:tr>
      <w:tr w:rsidR="00CC2A88" w:rsidRPr="004951D5" w:rsidTr="0058795E">
        <w:trPr>
          <w:trHeight w:val="1635"/>
        </w:trPr>
        <w:tc>
          <w:tcPr>
            <w:tcW w:w="674" w:type="dxa"/>
          </w:tcPr>
          <w:p w:rsidR="00CC2A88" w:rsidRPr="004951D5" w:rsidRDefault="00CC2A88" w:rsidP="00B04BE4">
            <w:pPr>
              <w:rPr>
                <w:rFonts w:ascii="Times New Roman" w:hAnsi="Times New Roman"/>
                <w:sz w:val="22"/>
                <w:szCs w:val="22"/>
                <w:lang w:val="sr-Cyrl-CS"/>
              </w:rPr>
            </w:pPr>
            <w:r w:rsidRPr="004951D5">
              <w:rPr>
                <w:rFonts w:ascii="Times New Roman" w:hAnsi="Times New Roman"/>
                <w:sz w:val="22"/>
                <w:szCs w:val="22"/>
                <w:lang w:val="sr-Cyrl-CS"/>
              </w:rPr>
              <w:t xml:space="preserve"> </w:t>
            </w:r>
            <w:r w:rsidRPr="004951D5">
              <w:rPr>
                <w:rFonts w:ascii="Times New Roman" w:hAnsi="Times New Roman"/>
                <w:sz w:val="22"/>
                <w:szCs w:val="22"/>
              </w:rPr>
              <w:t>1.</w:t>
            </w:r>
            <w:r w:rsidRPr="004951D5">
              <w:rPr>
                <w:rFonts w:ascii="Times New Roman" w:hAnsi="Times New Roman"/>
                <w:sz w:val="22"/>
                <w:szCs w:val="22"/>
                <w:lang w:val="sr-Cyrl-CS"/>
              </w:rPr>
              <w:t>1</w:t>
            </w:r>
          </w:p>
        </w:tc>
        <w:tc>
          <w:tcPr>
            <w:tcW w:w="3110" w:type="dxa"/>
          </w:tcPr>
          <w:p w:rsidR="0058795E" w:rsidRDefault="0058795E" w:rsidP="0058795E">
            <w:pPr>
              <w:jc w:val="center"/>
              <w:rPr>
                <w:rFonts w:ascii="Times New Roman" w:hAnsi="Times New Roman"/>
                <w:sz w:val="22"/>
                <w:szCs w:val="22"/>
                <w:lang w:val="sr-Cyrl-CS"/>
              </w:rPr>
            </w:pPr>
          </w:p>
          <w:p w:rsidR="0058795E" w:rsidRDefault="00695E46" w:rsidP="0058795E">
            <w:pPr>
              <w:jc w:val="center"/>
              <w:rPr>
                <w:rFonts w:ascii="Times New Roman" w:hAnsi="Times New Roman"/>
                <w:sz w:val="22"/>
                <w:szCs w:val="22"/>
                <w:lang w:val="sr-Cyrl-CS"/>
              </w:rPr>
            </w:pPr>
            <w:r>
              <w:rPr>
                <w:rFonts w:ascii="Times New Roman" w:hAnsi="Times New Roman"/>
                <w:sz w:val="22"/>
                <w:szCs w:val="22"/>
                <w:lang w:val="sr-Cyrl-CS"/>
              </w:rPr>
              <w:t>Довоз, монтажа, коришћење и дем</w:t>
            </w:r>
            <w:r w:rsidR="0058795E">
              <w:rPr>
                <w:rFonts w:ascii="Times New Roman" w:hAnsi="Times New Roman"/>
                <w:sz w:val="22"/>
                <w:szCs w:val="22"/>
                <w:lang w:val="sr-Cyrl-CS"/>
              </w:rPr>
              <w:t>о</w:t>
            </w:r>
            <w:r>
              <w:rPr>
                <w:rFonts w:ascii="Times New Roman" w:hAnsi="Times New Roman"/>
                <w:sz w:val="22"/>
                <w:szCs w:val="22"/>
                <w:lang w:val="sr-Cyrl-CS"/>
              </w:rPr>
              <w:t>н</w:t>
            </w:r>
            <w:r w:rsidR="0058795E">
              <w:rPr>
                <w:rFonts w:ascii="Times New Roman" w:hAnsi="Times New Roman"/>
                <w:sz w:val="22"/>
                <w:szCs w:val="22"/>
                <w:lang w:val="sr-Cyrl-CS"/>
              </w:rPr>
              <w:t>тажа цевасте скеле.</w:t>
            </w:r>
          </w:p>
          <w:p w:rsidR="0058795E" w:rsidRPr="0058795E" w:rsidRDefault="0058795E" w:rsidP="0058795E">
            <w:pPr>
              <w:rPr>
                <w:rFonts w:ascii="Times New Roman" w:hAnsi="Times New Roman"/>
                <w:sz w:val="22"/>
                <w:szCs w:val="22"/>
                <w:lang w:val="sr-Cyrl-CS"/>
              </w:rPr>
            </w:pPr>
          </w:p>
        </w:tc>
        <w:tc>
          <w:tcPr>
            <w:tcW w:w="1398" w:type="dxa"/>
          </w:tcPr>
          <w:p w:rsidR="00CC2A88" w:rsidRPr="004951D5" w:rsidRDefault="00CC2A88" w:rsidP="0058795E">
            <w:pPr>
              <w:rPr>
                <w:rFonts w:ascii="Times New Roman" w:hAnsi="Times New Roman"/>
                <w:sz w:val="22"/>
                <w:szCs w:val="22"/>
                <w:lang w:val="sr-Cyrl-CS"/>
              </w:rPr>
            </w:pPr>
          </w:p>
          <w:p w:rsidR="00CC2A88" w:rsidRPr="004951D5" w:rsidRDefault="00CC2A88" w:rsidP="0058795E">
            <w:pPr>
              <w:jc w:val="center"/>
              <w:rPr>
                <w:rFonts w:ascii="Times New Roman" w:hAnsi="Times New Roman"/>
                <w:sz w:val="22"/>
                <w:szCs w:val="22"/>
              </w:rPr>
            </w:pPr>
          </w:p>
          <w:p w:rsidR="00CC2A88" w:rsidRPr="004951D5" w:rsidRDefault="0058795E" w:rsidP="0058795E">
            <w:pPr>
              <w:jc w:val="center"/>
              <w:rPr>
                <w:rFonts w:ascii="Times New Roman" w:hAnsi="Times New Roman"/>
                <w:sz w:val="22"/>
                <w:szCs w:val="22"/>
                <w:lang w:val="sr-Cyrl-CS"/>
              </w:rPr>
            </w:pPr>
            <w:r w:rsidRPr="004951D5">
              <w:rPr>
                <w:rFonts w:ascii="Times New Roman" w:hAnsi="Times New Roman"/>
                <w:sz w:val="22"/>
                <w:szCs w:val="22"/>
              </w:rPr>
              <w:t>m</w:t>
            </w:r>
            <w:r w:rsidRPr="004951D5">
              <w:rPr>
                <w:rFonts w:ascii="Times New Roman" w:hAnsi="Times New Roman"/>
                <w:sz w:val="22"/>
                <w:szCs w:val="22"/>
                <w:vertAlign w:val="superscript"/>
              </w:rPr>
              <w:t xml:space="preserve"> 2</w:t>
            </w:r>
          </w:p>
        </w:tc>
        <w:tc>
          <w:tcPr>
            <w:tcW w:w="1261" w:type="dxa"/>
          </w:tcPr>
          <w:p w:rsidR="00CC2A88" w:rsidRPr="004951D5" w:rsidRDefault="00CC2A88" w:rsidP="0058795E">
            <w:pPr>
              <w:jc w:val="center"/>
              <w:rPr>
                <w:rFonts w:ascii="Times New Roman" w:hAnsi="Times New Roman"/>
                <w:sz w:val="22"/>
                <w:szCs w:val="22"/>
              </w:rPr>
            </w:pPr>
          </w:p>
          <w:p w:rsidR="0058795E" w:rsidRDefault="0058795E" w:rsidP="0058795E">
            <w:pPr>
              <w:jc w:val="center"/>
              <w:rPr>
                <w:rFonts w:ascii="Times New Roman" w:hAnsi="Times New Roman"/>
                <w:sz w:val="22"/>
                <w:szCs w:val="22"/>
                <w:lang w:val="sr-Cyrl-CS"/>
              </w:rPr>
            </w:pPr>
          </w:p>
          <w:p w:rsidR="00CC2A88" w:rsidRPr="0058795E" w:rsidRDefault="0058795E" w:rsidP="0058795E">
            <w:pPr>
              <w:jc w:val="center"/>
              <w:rPr>
                <w:rFonts w:ascii="Times New Roman" w:hAnsi="Times New Roman"/>
                <w:sz w:val="22"/>
                <w:szCs w:val="22"/>
                <w:lang w:val="sr-Cyrl-CS"/>
              </w:rPr>
            </w:pPr>
            <w:r>
              <w:rPr>
                <w:rFonts w:ascii="Times New Roman" w:hAnsi="Times New Roman"/>
                <w:sz w:val="22"/>
                <w:szCs w:val="22"/>
                <w:lang w:val="sr-Cyrl-CS"/>
              </w:rPr>
              <w:t>200</w:t>
            </w:r>
          </w:p>
          <w:p w:rsidR="00CC2A88" w:rsidRPr="004951D5" w:rsidRDefault="00CC2A88" w:rsidP="0058795E">
            <w:pPr>
              <w:jc w:val="center"/>
              <w:rPr>
                <w:rFonts w:ascii="Times New Roman" w:hAnsi="Times New Roman"/>
                <w:sz w:val="22"/>
                <w:szCs w:val="22"/>
              </w:rPr>
            </w:pPr>
          </w:p>
          <w:p w:rsidR="00CC2A88" w:rsidRPr="004951D5" w:rsidRDefault="00CC2A88" w:rsidP="0058795E">
            <w:pPr>
              <w:jc w:val="center"/>
              <w:rPr>
                <w:rFonts w:ascii="Times New Roman" w:hAnsi="Times New Roman"/>
                <w:sz w:val="22"/>
                <w:szCs w:val="22"/>
              </w:rPr>
            </w:pPr>
          </w:p>
          <w:p w:rsidR="00CC2A88" w:rsidRPr="004951D5" w:rsidRDefault="00CC2A88" w:rsidP="0058795E">
            <w:pPr>
              <w:jc w:val="center"/>
              <w:rPr>
                <w:rFonts w:ascii="Times New Roman" w:hAnsi="Times New Roman"/>
                <w:sz w:val="22"/>
                <w:szCs w:val="22"/>
              </w:rPr>
            </w:pPr>
          </w:p>
          <w:p w:rsidR="00CC2A88" w:rsidRPr="004951D5" w:rsidRDefault="00CC2A88" w:rsidP="0058795E">
            <w:pPr>
              <w:jc w:val="center"/>
              <w:rPr>
                <w:rFonts w:ascii="Times New Roman" w:hAnsi="Times New Roman"/>
                <w:sz w:val="22"/>
                <w:szCs w:val="22"/>
              </w:rPr>
            </w:pPr>
          </w:p>
          <w:p w:rsidR="00CC2A88" w:rsidRPr="004951D5" w:rsidRDefault="00CC2A88" w:rsidP="0058795E">
            <w:pPr>
              <w:jc w:val="center"/>
              <w:rPr>
                <w:rFonts w:ascii="Times New Roman" w:hAnsi="Times New Roman"/>
                <w:sz w:val="22"/>
                <w:szCs w:val="22"/>
              </w:rPr>
            </w:pPr>
          </w:p>
        </w:tc>
        <w:tc>
          <w:tcPr>
            <w:tcW w:w="1423" w:type="dxa"/>
            <w:gridSpan w:val="2"/>
          </w:tcPr>
          <w:p w:rsidR="00CC2A88" w:rsidRPr="004951D5" w:rsidRDefault="00CC2A88" w:rsidP="0058795E">
            <w:pPr>
              <w:jc w:val="center"/>
              <w:rPr>
                <w:rFonts w:ascii="Times New Roman" w:hAnsi="Times New Roman"/>
                <w:sz w:val="22"/>
                <w:szCs w:val="22"/>
              </w:rPr>
            </w:pPr>
          </w:p>
        </w:tc>
        <w:tc>
          <w:tcPr>
            <w:tcW w:w="1740"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7"/>
          </w:tcPr>
          <w:p w:rsidR="00CC2A88" w:rsidRPr="004951D5" w:rsidRDefault="00CC2A88" w:rsidP="00B04BE4">
            <w:pPr>
              <w:spacing w:before="120" w:after="120"/>
              <w:rPr>
                <w:rFonts w:ascii="Times New Roman" w:hAnsi="Times New Roman"/>
                <w:sz w:val="22"/>
                <w:szCs w:val="22"/>
                <w:lang w:val="sr-Cyrl-CS"/>
              </w:rPr>
            </w:pPr>
            <w:r w:rsidRPr="004951D5">
              <w:rPr>
                <w:rFonts w:ascii="Times New Roman" w:hAnsi="Times New Roman"/>
                <w:b/>
                <w:sz w:val="22"/>
                <w:szCs w:val="22"/>
              </w:rPr>
              <w:t xml:space="preserve">УКУПНО </w:t>
            </w:r>
            <w:r w:rsidRPr="004951D5">
              <w:rPr>
                <w:rFonts w:ascii="Times New Roman" w:hAnsi="Times New Roman"/>
                <w:b/>
                <w:sz w:val="22"/>
                <w:szCs w:val="22"/>
                <w:lang w:val="sr-Cyrl-CS"/>
              </w:rPr>
              <w:t>ПРИПРЕМНИ РАДОВИ:</w:t>
            </w:r>
          </w:p>
        </w:tc>
      </w:tr>
    </w:tbl>
    <w:p w:rsidR="00CC2A88" w:rsidRPr="004951D5" w:rsidRDefault="00CC2A88" w:rsidP="00CC2A8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58795E">
            <w:pPr>
              <w:spacing w:before="120" w:after="120"/>
              <w:rPr>
                <w:rFonts w:ascii="Times New Roman" w:hAnsi="Times New Roman"/>
                <w:b/>
                <w:sz w:val="22"/>
                <w:szCs w:val="22"/>
                <w:lang w:val="sr-Cyrl-CS"/>
              </w:rPr>
            </w:pPr>
            <w:r w:rsidRPr="004951D5">
              <w:rPr>
                <w:rFonts w:ascii="Times New Roman" w:hAnsi="Times New Roman"/>
                <w:b/>
                <w:sz w:val="22"/>
                <w:szCs w:val="22"/>
              </w:rPr>
              <w:t xml:space="preserve">  2.0  </w:t>
            </w:r>
            <w:r w:rsidR="009B690F" w:rsidRPr="004951D5">
              <w:rPr>
                <w:rFonts w:ascii="Times New Roman" w:hAnsi="Times New Roman"/>
                <w:b/>
                <w:sz w:val="22"/>
                <w:szCs w:val="22"/>
                <w:lang w:val="sr-Cyrl-CS"/>
              </w:rPr>
              <w:t>Ф</w:t>
            </w:r>
            <w:r w:rsidR="0058795E">
              <w:rPr>
                <w:rFonts w:ascii="Times New Roman" w:hAnsi="Times New Roman"/>
                <w:b/>
                <w:sz w:val="22"/>
                <w:szCs w:val="22"/>
                <w:lang w:val="sr-Cyrl-CS"/>
              </w:rPr>
              <w:t xml:space="preserve">АСАДЕРСКИ </w:t>
            </w:r>
            <w:r w:rsidRPr="004951D5">
              <w:rPr>
                <w:rFonts w:ascii="Times New Roman" w:hAnsi="Times New Roman"/>
                <w:b/>
                <w:sz w:val="22"/>
                <w:szCs w:val="22"/>
                <w:lang w:val="sr-Cyrl-CS"/>
              </w:rPr>
              <w:t>РАДОВИ</w:t>
            </w:r>
          </w:p>
        </w:tc>
      </w:tr>
      <w:tr w:rsidR="00CC2A88" w:rsidRPr="004951D5" w:rsidTr="00B04BE4">
        <w:tc>
          <w:tcPr>
            <w:tcW w:w="644" w:type="dxa"/>
          </w:tcPr>
          <w:p w:rsidR="00CC2A88" w:rsidRPr="004951D5" w:rsidRDefault="00CC2A88" w:rsidP="00B04BE4">
            <w:pPr>
              <w:jc w:val="center"/>
              <w:rPr>
                <w:rFonts w:ascii="Times New Roman" w:hAnsi="Times New Roman"/>
                <w:sz w:val="22"/>
                <w:szCs w:val="22"/>
              </w:rPr>
            </w:pPr>
            <w:r w:rsidRPr="004951D5">
              <w:rPr>
                <w:rFonts w:ascii="Times New Roman" w:hAnsi="Times New Roman"/>
                <w:sz w:val="22"/>
                <w:szCs w:val="22"/>
              </w:rPr>
              <w:t>2.1</w:t>
            </w:r>
          </w:p>
        </w:tc>
        <w:tc>
          <w:tcPr>
            <w:tcW w:w="3149" w:type="dxa"/>
          </w:tcPr>
          <w:p w:rsidR="00CC2A88" w:rsidRPr="004951D5" w:rsidRDefault="0058795E" w:rsidP="004951D5">
            <w:pPr>
              <w:rPr>
                <w:rFonts w:ascii="Times New Roman" w:hAnsi="Times New Roman"/>
                <w:sz w:val="22"/>
                <w:szCs w:val="22"/>
                <w:lang w:val="sr-Cyrl-CS"/>
              </w:rPr>
            </w:pPr>
            <w:r>
              <w:rPr>
                <w:rFonts w:ascii="Times New Roman" w:hAnsi="Times New Roman"/>
                <w:sz w:val="22"/>
                <w:szCs w:val="22"/>
                <w:lang w:val="sr-Cyrl-CS"/>
              </w:rPr>
              <w:t>Обијање потклобученог и испуцалог малтера са фасаде, сакупљање шута и одвоз на депонију.</w:t>
            </w:r>
          </w:p>
        </w:tc>
        <w:tc>
          <w:tcPr>
            <w:tcW w:w="1134" w:type="dxa"/>
            <w:vAlign w:val="center"/>
          </w:tcPr>
          <w:p w:rsidR="00CC2A88" w:rsidRPr="004951D5" w:rsidRDefault="0058795E" w:rsidP="00B04BE4">
            <w:pPr>
              <w:jc w:val="center"/>
              <w:rPr>
                <w:rFonts w:ascii="Times New Roman" w:hAnsi="Times New Roman"/>
                <w:sz w:val="22"/>
                <w:szCs w:val="22"/>
                <w:lang w:val="sr-Cyrl-CS"/>
              </w:rPr>
            </w:pPr>
            <w:r w:rsidRPr="004951D5">
              <w:rPr>
                <w:rFonts w:ascii="Times New Roman" w:hAnsi="Times New Roman"/>
                <w:sz w:val="22"/>
                <w:szCs w:val="22"/>
              </w:rPr>
              <w:t>m</w:t>
            </w:r>
            <w:r w:rsidRPr="004951D5">
              <w:rPr>
                <w:rFonts w:ascii="Times New Roman" w:hAnsi="Times New Roman"/>
                <w:sz w:val="22"/>
                <w:szCs w:val="22"/>
                <w:vertAlign w:val="superscript"/>
              </w:rPr>
              <w:t xml:space="preserve"> 2</w:t>
            </w:r>
          </w:p>
        </w:tc>
        <w:tc>
          <w:tcPr>
            <w:tcW w:w="1275" w:type="dxa"/>
            <w:vAlign w:val="center"/>
          </w:tcPr>
          <w:p w:rsidR="00CC2A88" w:rsidRPr="004951D5" w:rsidRDefault="0058795E" w:rsidP="00B04BE4">
            <w:pPr>
              <w:jc w:val="center"/>
              <w:rPr>
                <w:rFonts w:ascii="Times New Roman" w:hAnsi="Times New Roman"/>
                <w:sz w:val="22"/>
                <w:szCs w:val="22"/>
                <w:lang w:val="sr-Cyrl-CS"/>
              </w:rPr>
            </w:pPr>
            <w:r>
              <w:rPr>
                <w:rFonts w:ascii="Times New Roman" w:hAnsi="Times New Roman"/>
                <w:sz w:val="22"/>
                <w:szCs w:val="22"/>
                <w:lang w:val="sr-Cyrl-CS"/>
              </w:rPr>
              <w:t>100</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58795E" w:rsidRPr="004951D5" w:rsidTr="00B04BE4">
        <w:tc>
          <w:tcPr>
            <w:tcW w:w="644" w:type="dxa"/>
          </w:tcPr>
          <w:p w:rsidR="0058795E" w:rsidRPr="0058795E" w:rsidRDefault="0058795E" w:rsidP="00B04BE4">
            <w:pPr>
              <w:jc w:val="center"/>
              <w:rPr>
                <w:rFonts w:ascii="Times New Roman" w:hAnsi="Times New Roman"/>
                <w:sz w:val="22"/>
                <w:szCs w:val="22"/>
                <w:lang w:val="sr-Cyrl-CS"/>
              </w:rPr>
            </w:pPr>
            <w:r w:rsidRPr="0058795E">
              <w:rPr>
                <w:rFonts w:ascii="Times New Roman" w:hAnsi="Times New Roman"/>
                <w:sz w:val="22"/>
                <w:szCs w:val="22"/>
                <w:lang w:val="sr-Cyrl-CS"/>
              </w:rPr>
              <w:t>2.2</w:t>
            </w:r>
          </w:p>
        </w:tc>
        <w:tc>
          <w:tcPr>
            <w:tcW w:w="3149" w:type="dxa"/>
          </w:tcPr>
          <w:p w:rsidR="0058795E" w:rsidRPr="0058795E" w:rsidRDefault="0058795E" w:rsidP="004951D5">
            <w:pPr>
              <w:rPr>
                <w:rFonts w:ascii="Times New Roman" w:hAnsi="Times New Roman"/>
                <w:sz w:val="22"/>
                <w:szCs w:val="22"/>
                <w:lang w:val="sr-Cyrl-CS"/>
              </w:rPr>
            </w:pPr>
            <w:r w:rsidRPr="0058795E">
              <w:rPr>
                <w:rFonts w:ascii="Times New Roman" w:hAnsi="Times New Roman"/>
                <w:sz w:val="22"/>
                <w:szCs w:val="22"/>
                <w:lang w:val="sr-Cyrl-CS"/>
              </w:rPr>
              <w:t>Набавка материјала, ручно справљање и малтерисање фасаде продужним малтером, односа 1:3:9, са пердашењем.</w:t>
            </w:r>
          </w:p>
        </w:tc>
        <w:tc>
          <w:tcPr>
            <w:tcW w:w="1134" w:type="dxa"/>
            <w:vAlign w:val="center"/>
          </w:tcPr>
          <w:p w:rsidR="0058795E" w:rsidRPr="0058795E" w:rsidRDefault="0058795E" w:rsidP="00B04BE4">
            <w:pPr>
              <w:jc w:val="center"/>
              <w:rPr>
                <w:rFonts w:ascii="Times New Roman" w:hAnsi="Times New Roman"/>
                <w:sz w:val="22"/>
                <w:szCs w:val="22"/>
              </w:rPr>
            </w:pPr>
            <w:r w:rsidRPr="0058795E">
              <w:rPr>
                <w:rFonts w:ascii="Times New Roman" w:hAnsi="Times New Roman"/>
                <w:sz w:val="22"/>
                <w:szCs w:val="22"/>
              </w:rPr>
              <w:t>m</w:t>
            </w:r>
            <w:r w:rsidRPr="0058795E">
              <w:rPr>
                <w:rFonts w:ascii="Times New Roman" w:hAnsi="Times New Roman"/>
                <w:sz w:val="22"/>
                <w:szCs w:val="22"/>
                <w:vertAlign w:val="superscript"/>
              </w:rPr>
              <w:t xml:space="preserve"> 2</w:t>
            </w:r>
          </w:p>
        </w:tc>
        <w:tc>
          <w:tcPr>
            <w:tcW w:w="1275" w:type="dxa"/>
            <w:vAlign w:val="center"/>
          </w:tcPr>
          <w:p w:rsidR="0058795E" w:rsidRPr="0058795E" w:rsidRDefault="0058795E" w:rsidP="00B04BE4">
            <w:pPr>
              <w:jc w:val="center"/>
              <w:rPr>
                <w:rFonts w:ascii="Times New Roman" w:hAnsi="Times New Roman"/>
                <w:sz w:val="22"/>
                <w:szCs w:val="22"/>
                <w:lang w:val="sr-Cyrl-CS"/>
              </w:rPr>
            </w:pPr>
            <w:r w:rsidRPr="0058795E">
              <w:rPr>
                <w:rFonts w:ascii="Times New Roman" w:hAnsi="Times New Roman"/>
                <w:sz w:val="22"/>
                <w:szCs w:val="22"/>
                <w:lang w:val="sr-Cyrl-CS"/>
              </w:rPr>
              <w:t>160</w:t>
            </w:r>
          </w:p>
        </w:tc>
        <w:tc>
          <w:tcPr>
            <w:tcW w:w="1558" w:type="dxa"/>
          </w:tcPr>
          <w:p w:rsidR="0058795E" w:rsidRPr="0058795E" w:rsidRDefault="0058795E" w:rsidP="00B04BE4">
            <w:pPr>
              <w:rPr>
                <w:rFonts w:ascii="Times New Roman" w:hAnsi="Times New Roman"/>
                <w:sz w:val="22"/>
                <w:szCs w:val="22"/>
              </w:rPr>
            </w:pPr>
          </w:p>
        </w:tc>
        <w:tc>
          <w:tcPr>
            <w:tcW w:w="1846" w:type="dxa"/>
          </w:tcPr>
          <w:p w:rsidR="0058795E" w:rsidRPr="004951D5" w:rsidRDefault="0058795E" w:rsidP="00B04BE4">
            <w:pPr>
              <w:rPr>
                <w:sz w:val="22"/>
                <w:szCs w:val="22"/>
              </w:rPr>
            </w:pPr>
          </w:p>
        </w:tc>
      </w:tr>
      <w:tr w:rsidR="0058795E" w:rsidRPr="004951D5" w:rsidTr="00B04BE4">
        <w:tc>
          <w:tcPr>
            <w:tcW w:w="644" w:type="dxa"/>
          </w:tcPr>
          <w:p w:rsidR="0058795E" w:rsidRPr="0058795E" w:rsidRDefault="0058795E" w:rsidP="00B04BE4">
            <w:pPr>
              <w:jc w:val="center"/>
              <w:rPr>
                <w:rFonts w:ascii="Times New Roman" w:hAnsi="Times New Roman"/>
                <w:sz w:val="22"/>
                <w:szCs w:val="22"/>
                <w:lang w:val="sr-Cyrl-CS"/>
              </w:rPr>
            </w:pPr>
            <w:r w:rsidRPr="0058795E">
              <w:rPr>
                <w:rFonts w:ascii="Times New Roman" w:hAnsi="Times New Roman"/>
                <w:sz w:val="22"/>
                <w:szCs w:val="22"/>
                <w:lang w:val="sr-Cyrl-CS"/>
              </w:rPr>
              <w:t>2.3.</w:t>
            </w:r>
          </w:p>
        </w:tc>
        <w:tc>
          <w:tcPr>
            <w:tcW w:w="3149" w:type="dxa"/>
          </w:tcPr>
          <w:p w:rsidR="0058795E" w:rsidRPr="0058795E" w:rsidRDefault="0058795E" w:rsidP="004951D5">
            <w:pPr>
              <w:rPr>
                <w:rFonts w:ascii="Times New Roman" w:hAnsi="Times New Roman"/>
                <w:sz w:val="22"/>
                <w:szCs w:val="22"/>
                <w:lang w:val="sr-Cyrl-CS"/>
              </w:rPr>
            </w:pPr>
            <w:r w:rsidRPr="0058795E">
              <w:rPr>
                <w:rFonts w:ascii="Times New Roman" w:hAnsi="Times New Roman"/>
                <w:sz w:val="22"/>
                <w:szCs w:val="22"/>
                <w:lang w:val="sr-Cyrl-CS"/>
              </w:rPr>
              <w:t xml:space="preserve">Набавка материјала, бојење фасадном акрилном бојом типа </w:t>
            </w:r>
            <w:r w:rsidRPr="0058795E">
              <w:rPr>
                <w:rFonts w:ascii="Times New Roman" w:hAnsi="Times New Roman"/>
                <w:sz w:val="22"/>
                <w:szCs w:val="22"/>
                <w:lang w:val="sr-Latn-CS"/>
              </w:rPr>
              <w:t xml:space="preserve">MaxiFas </w:t>
            </w:r>
            <w:r w:rsidRPr="0058795E">
              <w:rPr>
                <w:rFonts w:ascii="Times New Roman" w:hAnsi="Times New Roman"/>
                <w:sz w:val="22"/>
                <w:szCs w:val="22"/>
                <w:lang w:val="sr-Cyrl-CS"/>
              </w:rPr>
              <w:t>или слично у тону и боји по избору Наручиоца.</w:t>
            </w:r>
          </w:p>
        </w:tc>
        <w:tc>
          <w:tcPr>
            <w:tcW w:w="1134" w:type="dxa"/>
            <w:vAlign w:val="center"/>
          </w:tcPr>
          <w:p w:rsidR="0058795E" w:rsidRPr="0058795E" w:rsidRDefault="0058795E" w:rsidP="00B04BE4">
            <w:pPr>
              <w:jc w:val="center"/>
              <w:rPr>
                <w:rFonts w:ascii="Times New Roman" w:hAnsi="Times New Roman"/>
                <w:sz w:val="22"/>
                <w:szCs w:val="22"/>
              </w:rPr>
            </w:pPr>
            <w:r w:rsidRPr="0058795E">
              <w:rPr>
                <w:rFonts w:ascii="Times New Roman" w:hAnsi="Times New Roman"/>
                <w:sz w:val="22"/>
                <w:szCs w:val="22"/>
              </w:rPr>
              <w:t>m</w:t>
            </w:r>
            <w:r w:rsidRPr="0058795E">
              <w:rPr>
                <w:rFonts w:ascii="Times New Roman" w:hAnsi="Times New Roman"/>
                <w:sz w:val="22"/>
                <w:szCs w:val="22"/>
                <w:vertAlign w:val="superscript"/>
              </w:rPr>
              <w:t xml:space="preserve"> 2</w:t>
            </w:r>
          </w:p>
        </w:tc>
        <w:tc>
          <w:tcPr>
            <w:tcW w:w="1275" w:type="dxa"/>
            <w:vAlign w:val="center"/>
          </w:tcPr>
          <w:p w:rsidR="0058795E" w:rsidRPr="0058795E" w:rsidRDefault="0058795E" w:rsidP="00B04BE4">
            <w:pPr>
              <w:jc w:val="center"/>
              <w:rPr>
                <w:rFonts w:ascii="Times New Roman" w:hAnsi="Times New Roman"/>
                <w:sz w:val="22"/>
                <w:szCs w:val="22"/>
                <w:lang w:val="sr-Cyrl-CS"/>
              </w:rPr>
            </w:pPr>
            <w:r w:rsidRPr="0058795E">
              <w:rPr>
                <w:rFonts w:ascii="Times New Roman" w:hAnsi="Times New Roman"/>
                <w:sz w:val="22"/>
                <w:szCs w:val="22"/>
                <w:lang w:val="sr-Cyrl-CS"/>
              </w:rPr>
              <w:t>250</w:t>
            </w:r>
          </w:p>
        </w:tc>
        <w:tc>
          <w:tcPr>
            <w:tcW w:w="1558" w:type="dxa"/>
          </w:tcPr>
          <w:p w:rsidR="0058795E" w:rsidRPr="0058795E" w:rsidRDefault="0058795E" w:rsidP="00B04BE4">
            <w:pPr>
              <w:rPr>
                <w:rFonts w:ascii="Times New Roman" w:hAnsi="Times New Roman"/>
                <w:sz w:val="22"/>
                <w:szCs w:val="22"/>
              </w:rPr>
            </w:pPr>
          </w:p>
        </w:tc>
        <w:tc>
          <w:tcPr>
            <w:tcW w:w="1846" w:type="dxa"/>
          </w:tcPr>
          <w:p w:rsidR="0058795E" w:rsidRPr="004951D5" w:rsidRDefault="0058795E" w:rsidP="00B04BE4">
            <w:pPr>
              <w:rPr>
                <w:sz w:val="22"/>
                <w:szCs w:val="22"/>
              </w:rPr>
            </w:pPr>
          </w:p>
        </w:tc>
      </w:tr>
      <w:tr w:rsidR="00CC2A88" w:rsidRPr="004951D5" w:rsidTr="00B04BE4">
        <w:tc>
          <w:tcPr>
            <w:tcW w:w="9606" w:type="dxa"/>
            <w:gridSpan w:val="6"/>
          </w:tcPr>
          <w:p w:rsidR="00CC2A88" w:rsidRPr="004951D5" w:rsidRDefault="00CC2A88"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58795E" w:rsidRPr="004951D5">
              <w:rPr>
                <w:rFonts w:ascii="Times New Roman" w:hAnsi="Times New Roman"/>
                <w:b/>
                <w:sz w:val="22"/>
                <w:szCs w:val="22"/>
                <w:lang w:val="sr-Cyrl-CS"/>
              </w:rPr>
              <w:t>Ф</w:t>
            </w:r>
            <w:r w:rsidR="0058795E">
              <w:rPr>
                <w:rFonts w:ascii="Times New Roman" w:hAnsi="Times New Roman"/>
                <w:b/>
                <w:sz w:val="22"/>
                <w:szCs w:val="22"/>
                <w:lang w:val="sr-Cyrl-CS"/>
              </w:rPr>
              <w:t>АСАДЕРСКИ</w:t>
            </w:r>
            <w:r w:rsidRPr="004951D5">
              <w:rPr>
                <w:rFonts w:ascii="Times New Roman" w:hAnsi="Times New Roman"/>
                <w:b/>
                <w:sz w:val="22"/>
                <w:szCs w:val="22"/>
                <w:lang w:val="sr-Cyrl-CS"/>
              </w:rPr>
              <w:t xml:space="preserve"> РАДОВИ:</w:t>
            </w:r>
          </w:p>
        </w:tc>
      </w:tr>
    </w:tbl>
    <w:p w:rsidR="009B690F" w:rsidRPr="004951D5" w:rsidRDefault="009B690F" w:rsidP="009B690F">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9B690F" w:rsidRPr="004951D5" w:rsidTr="009B690F">
        <w:trPr>
          <w:trHeight w:val="270"/>
        </w:trPr>
        <w:tc>
          <w:tcPr>
            <w:tcW w:w="9606" w:type="dxa"/>
            <w:gridSpan w:val="6"/>
          </w:tcPr>
          <w:p w:rsidR="009B690F" w:rsidRPr="004951D5" w:rsidRDefault="009B690F" w:rsidP="00FD4823">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3</w:t>
            </w:r>
            <w:r w:rsidRPr="004951D5">
              <w:rPr>
                <w:rFonts w:ascii="Times New Roman" w:hAnsi="Times New Roman"/>
                <w:b/>
                <w:sz w:val="22"/>
                <w:szCs w:val="22"/>
              </w:rPr>
              <w:t xml:space="preserve">.0   </w:t>
            </w:r>
            <w:r w:rsidR="00FD4823">
              <w:rPr>
                <w:rFonts w:ascii="Times New Roman" w:hAnsi="Times New Roman"/>
                <w:b/>
                <w:sz w:val="22"/>
                <w:szCs w:val="22"/>
                <w:lang w:val="sr-Cyrl-CS"/>
              </w:rPr>
              <w:t>ПОДОПОЛАГАЧКИ</w:t>
            </w:r>
            <w:r w:rsidRPr="004951D5">
              <w:rPr>
                <w:rFonts w:ascii="Times New Roman" w:hAnsi="Times New Roman"/>
                <w:b/>
                <w:sz w:val="22"/>
                <w:szCs w:val="22"/>
              </w:rPr>
              <w:t xml:space="preserve"> РАДОВИ </w:t>
            </w:r>
          </w:p>
        </w:tc>
      </w:tr>
      <w:tr w:rsidR="009B690F" w:rsidRPr="004951D5" w:rsidTr="009B690F">
        <w:tc>
          <w:tcPr>
            <w:tcW w:w="644" w:type="dxa"/>
          </w:tcPr>
          <w:p w:rsidR="009B690F" w:rsidRPr="004951D5" w:rsidRDefault="009B690F" w:rsidP="009B690F">
            <w:pPr>
              <w:jc w:val="center"/>
              <w:rPr>
                <w:rFonts w:ascii="Times New Roman" w:hAnsi="Times New Roman"/>
                <w:sz w:val="22"/>
                <w:szCs w:val="22"/>
              </w:rPr>
            </w:pPr>
            <w:r w:rsidRPr="004951D5">
              <w:rPr>
                <w:rFonts w:ascii="Times New Roman" w:hAnsi="Times New Roman"/>
                <w:sz w:val="22"/>
                <w:szCs w:val="22"/>
                <w:lang w:val="sr-Cyrl-CS"/>
              </w:rPr>
              <w:t>3</w:t>
            </w:r>
            <w:r w:rsidRPr="004951D5">
              <w:rPr>
                <w:rFonts w:ascii="Times New Roman" w:hAnsi="Times New Roman"/>
                <w:sz w:val="22"/>
                <w:szCs w:val="22"/>
              </w:rPr>
              <w:t>.1</w:t>
            </w:r>
          </w:p>
        </w:tc>
        <w:tc>
          <w:tcPr>
            <w:tcW w:w="3149" w:type="dxa"/>
          </w:tcPr>
          <w:p w:rsidR="009B690F" w:rsidRDefault="009B690F" w:rsidP="009B690F">
            <w:pPr>
              <w:rPr>
                <w:rFonts w:ascii="Times New Roman" w:hAnsi="Times New Roman"/>
                <w:sz w:val="22"/>
                <w:szCs w:val="22"/>
                <w:lang w:val="sr-Cyrl-CS"/>
              </w:rPr>
            </w:pPr>
            <w:r w:rsidRPr="004951D5">
              <w:rPr>
                <w:rFonts w:ascii="Times New Roman" w:hAnsi="Times New Roman"/>
                <w:sz w:val="22"/>
                <w:szCs w:val="22"/>
              </w:rPr>
              <w:t xml:space="preserve"> </w:t>
            </w:r>
            <w:r w:rsidR="00FD4823">
              <w:rPr>
                <w:rFonts w:ascii="Times New Roman" w:hAnsi="Times New Roman"/>
                <w:sz w:val="22"/>
                <w:szCs w:val="22"/>
                <w:lang w:val="sr-Cyrl-CS"/>
              </w:rPr>
              <w:t xml:space="preserve">Набавка материјала, изливање епокси пода – епоксидни премаз произвођача „Мегапод“ или слично, дебљине 0,80-1,00 мм у боји по жељи Наручиоца, из РАЛ-а. </w:t>
            </w:r>
          </w:p>
          <w:p w:rsidR="00FD4823" w:rsidRPr="00FD4823" w:rsidRDefault="00FD4823" w:rsidP="00FD4823">
            <w:pPr>
              <w:rPr>
                <w:rFonts w:ascii="Times New Roman" w:hAnsi="Times New Roman"/>
                <w:sz w:val="22"/>
                <w:szCs w:val="22"/>
                <w:lang w:val="sr-Cyrl-CS"/>
              </w:rPr>
            </w:pPr>
            <w:r>
              <w:rPr>
                <w:rFonts w:ascii="Times New Roman" w:hAnsi="Times New Roman"/>
                <w:sz w:val="22"/>
                <w:szCs w:val="22"/>
                <w:lang w:val="sr-Cyrl-CS"/>
              </w:rPr>
              <w:t>Карактеристике пода:мала механичка оштећења, отпорност на хабање и хемикалије, лако одржавање и др. Обрачун површине пода и подизање холкера у висини од 10 цм.</w:t>
            </w:r>
          </w:p>
        </w:tc>
        <w:tc>
          <w:tcPr>
            <w:tcW w:w="1134" w:type="dxa"/>
            <w:vAlign w:val="center"/>
          </w:tcPr>
          <w:p w:rsidR="009B690F" w:rsidRPr="004951D5" w:rsidRDefault="00DB5B58" w:rsidP="009B690F">
            <w:pPr>
              <w:jc w:val="center"/>
              <w:rPr>
                <w:rFonts w:ascii="Times New Roman" w:hAnsi="Times New Roman"/>
                <w:sz w:val="22"/>
                <w:szCs w:val="22"/>
              </w:rPr>
            </w:pPr>
            <w:r w:rsidRPr="004951D5">
              <w:rPr>
                <w:rFonts w:ascii="Times New Roman" w:hAnsi="Times New Roman"/>
                <w:sz w:val="22"/>
                <w:szCs w:val="22"/>
              </w:rPr>
              <w:t>m</w:t>
            </w:r>
            <w:r w:rsidRPr="004951D5">
              <w:rPr>
                <w:rFonts w:ascii="Times New Roman" w:hAnsi="Times New Roman"/>
                <w:sz w:val="22"/>
                <w:szCs w:val="22"/>
                <w:vertAlign w:val="superscript"/>
              </w:rPr>
              <w:t xml:space="preserve"> </w:t>
            </w:r>
            <w:r w:rsidR="009B690F" w:rsidRPr="004951D5">
              <w:rPr>
                <w:rFonts w:ascii="Times New Roman" w:hAnsi="Times New Roman"/>
                <w:sz w:val="22"/>
                <w:szCs w:val="22"/>
                <w:vertAlign w:val="superscript"/>
              </w:rPr>
              <w:t>2</w:t>
            </w:r>
          </w:p>
        </w:tc>
        <w:tc>
          <w:tcPr>
            <w:tcW w:w="1275" w:type="dxa"/>
            <w:vAlign w:val="center"/>
          </w:tcPr>
          <w:p w:rsidR="009B690F" w:rsidRPr="004951D5" w:rsidRDefault="00FD4823" w:rsidP="009B690F">
            <w:pPr>
              <w:jc w:val="center"/>
              <w:rPr>
                <w:rFonts w:ascii="Times New Roman" w:hAnsi="Times New Roman"/>
                <w:sz w:val="22"/>
                <w:szCs w:val="22"/>
                <w:lang w:val="sr-Cyrl-CS"/>
              </w:rPr>
            </w:pPr>
            <w:r>
              <w:rPr>
                <w:rFonts w:ascii="Times New Roman" w:hAnsi="Times New Roman"/>
                <w:sz w:val="22"/>
                <w:szCs w:val="22"/>
                <w:lang w:val="sr-Cyrl-CS"/>
              </w:rPr>
              <w:t>75</w:t>
            </w:r>
          </w:p>
        </w:tc>
        <w:tc>
          <w:tcPr>
            <w:tcW w:w="1558" w:type="dxa"/>
          </w:tcPr>
          <w:p w:rsidR="009B690F" w:rsidRPr="004951D5" w:rsidRDefault="009B690F" w:rsidP="009B690F">
            <w:pPr>
              <w:rPr>
                <w:rFonts w:ascii="Times New Roman" w:hAnsi="Times New Roman"/>
                <w:sz w:val="22"/>
                <w:szCs w:val="22"/>
              </w:rPr>
            </w:pPr>
          </w:p>
        </w:tc>
        <w:tc>
          <w:tcPr>
            <w:tcW w:w="1846" w:type="dxa"/>
          </w:tcPr>
          <w:p w:rsidR="009B690F" w:rsidRPr="004951D5" w:rsidRDefault="009B690F" w:rsidP="009B690F">
            <w:pPr>
              <w:rPr>
                <w:rFonts w:ascii="Times New Roman" w:hAnsi="Times New Roman"/>
                <w:sz w:val="22"/>
                <w:szCs w:val="22"/>
              </w:rPr>
            </w:pPr>
          </w:p>
        </w:tc>
      </w:tr>
      <w:tr w:rsidR="009B690F" w:rsidRPr="004951D5" w:rsidTr="009B690F">
        <w:tc>
          <w:tcPr>
            <w:tcW w:w="9606" w:type="dxa"/>
            <w:gridSpan w:val="6"/>
          </w:tcPr>
          <w:p w:rsidR="009B690F" w:rsidRPr="004951D5" w:rsidRDefault="009B690F"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FD4823">
              <w:rPr>
                <w:rFonts w:ascii="Times New Roman" w:hAnsi="Times New Roman"/>
                <w:b/>
                <w:sz w:val="22"/>
                <w:szCs w:val="22"/>
                <w:lang w:val="sr-Cyrl-CS"/>
              </w:rPr>
              <w:t>ПОДОПОЛАГАЧКИ</w:t>
            </w:r>
            <w:r w:rsidRPr="004951D5">
              <w:rPr>
                <w:rFonts w:ascii="Times New Roman" w:hAnsi="Times New Roman"/>
                <w:b/>
                <w:sz w:val="22"/>
                <w:szCs w:val="22"/>
              </w:rPr>
              <w:t xml:space="preserve"> РАДОВИ</w:t>
            </w:r>
            <w:r w:rsidRPr="004951D5">
              <w:rPr>
                <w:rFonts w:ascii="Times New Roman" w:hAnsi="Times New Roman"/>
                <w:b/>
                <w:sz w:val="22"/>
                <w:szCs w:val="22"/>
                <w:lang w:val="sr-Cyrl-CS"/>
              </w:rPr>
              <w:t>:</w:t>
            </w:r>
          </w:p>
        </w:tc>
      </w:tr>
    </w:tbl>
    <w:p w:rsidR="00DB5B58" w:rsidRPr="004951D5" w:rsidRDefault="00DB5B58" w:rsidP="00DB5B5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DB5B58" w:rsidRPr="004951D5" w:rsidTr="00021753">
        <w:trPr>
          <w:trHeight w:val="270"/>
        </w:trPr>
        <w:tc>
          <w:tcPr>
            <w:tcW w:w="9606" w:type="dxa"/>
            <w:gridSpan w:val="6"/>
          </w:tcPr>
          <w:p w:rsidR="00DB5B58" w:rsidRPr="004951D5" w:rsidRDefault="00DB5B58" w:rsidP="00FD4823">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4</w:t>
            </w:r>
            <w:r w:rsidRPr="004951D5">
              <w:rPr>
                <w:rFonts w:ascii="Times New Roman" w:hAnsi="Times New Roman"/>
                <w:b/>
                <w:sz w:val="22"/>
                <w:szCs w:val="22"/>
              </w:rPr>
              <w:t xml:space="preserve">.0   </w:t>
            </w:r>
            <w:r w:rsidR="00FD4823">
              <w:rPr>
                <w:rFonts w:ascii="Times New Roman" w:hAnsi="Times New Roman"/>
                <w:b/>
                <w:sz w:val="22"/>
                <w:szCs w:val="22"/>
                <w:lang w:val="sr-Cyrl-CS"/>
              </w:rPr>
              <w:t xml:space="preserve">КЕРАМИЧАРСКИ </w:t>
            </w:r>
            <w:r w:rsidRPr="004951D5">
              <w:rPr>
                <w:rFonts w:ascii="Times New Roman" w:hAnsi="Times New Roman"/>
                <w:b/>
                <w:sz w:val="22"/>
                <w:szCs w:val="22"/>
                <w:lang w:val="sr-Cyrl-CS"/>
              </w:rPr>
              <w:t>РАДОВИ</w:t>
            </w:r>
          </w:p>
        </w:tc>
      </w:tr>
      <w:tr w:rsidR="00DB5B58" w:rsidRPr="004951D5" w:rsidTr="00021753">
        <w:tc>
          <w:tcPr>
            <w:tcW w:w="644" w:type="dxa"/>
          </w:tcPr>
          <w:p w:rsidR="00DB5B58" w:rsidRPr="004951D5" w:rsidRDefault="00DB5B58" w:rsidP="00021753">
            <w:pPr>
              <w:jc w:val="center"/>
              <w:rPr>
                <w:rFonts w:ascii="Times New Roman" w:hAnsi="Times New Roman"/>
                <w:sz w:val="22"/>
                <w:szCs w:val="22"/>
              </w:rPr>
            </w:pPr>
            <w:r w:rsidRPr="004951D5">
              <w:rPr>
                <w:rFonts w:ascii="Times New Roman" w:hAnsi="Times New Roman"/>
                <w:sz w:val="22"/>
                <w:szCs w:val="22"/>
                <w:lang w:val="sr-Cyrl-CS"/>
              </w:rPr>
              <w:t>4</w:t>
            </w:r>
            <w:r w:rsidRPr="004951D5">
              <w:rPr>
                <w:rFonts w:ascii="Times New Roman" w:hAnsi="Times New Roman"/>
                <w:sz w:val="22"/>
                <w:szCs w:val="22"/>
              </w:rPr>
              <w:t>.1</w:t>
            </w:r>
          </w:p>
        </w:tc>
        <w:tc>
          <w:tcPr>
            <w:tcW w:w="3149" w:type="dxa"/>
          </w:tcPr>
          <w:p w:rsidR="00DB5B58" w:rsidRPr="004951D5" w:rsidRDefault="00FE2B23" w:rsidP="00021753">
            <w:pPr>
              <w:rPr>
                <w:rFonts w:ascii="Times New Roman" w:hAnsi="Times New Roman"/>
                <w:sz w:val="22"/>
                <w:szCs w:val="22"/>
                <w:lang w:val="sr-Cyrl-CS"/>
              </w:rPr>
            </w:pPr>
            <w:r>
              <w:rPr>
                <w:rFonts w:ascii="Times New Roman" w:hAnsi="Times New Roman"/>
                <w:sz w:val="22"/>
                <w:szCs w:val="22"/>
                <w:lang w:val="sr-Cyrl-CS"/>
              </w:rPr>
              <w:t>Обијање цокле од керамичких плочица, утовар шута и одвоз на депонију.</w:t>
            </w:r>
          </w:p>
        </w:tc>
        <w:tc>
          <w:tcPr>
            <w:tcW w:w="1134" w:type="dxa"/>
            <w:vAlign w:val="center"/>
          </w:tcPr>
          <w:p w:rsidR="00DB5B58" w:rsidRPr="004951D5" w:rsidRDefault="00DB5B58" w:rsidP="00021753">
            <w:pPr>
              <w:jc w:val="center"/>
              <w:rPr>
                <w:rFonts w:ascii="Times New Roman" w:hAnsi="Times New Roman"/>
                <w:sz w:val="22"/>
                <w:szCs w:val="22"/>
                <w:lang w:val="sr-Cyrl-CS"/>
              </w:rPr>
            </w:pPr>
            <w:r w:rsidRPr="004951D5">
              <w:rPr>
                <w:rFonts w:ascii="Times New Roman" w:hAnsi="Times New Roman"/>
                <w:sz w:val="22"/>
                <w:szCs w:val="22"/>
              </w:rPr>
              <w:t>m</w:t>
            </w:r>
          </w:p>
        </w:tc>
        <w:tc>
          <w:tcPr>
            <w:tcW w:w="1275" w:type="dxa"/>
            <w:vAlign w:val="center"/>
          </w:tcPr>
          <w:p w:rsidR="00DB5B58" w:rsidRPr="004951D5" w:rsidRDefault="00FD4823" w:rsidP="00021753">
            <w:pPr>
              <w:jc w:val="center"/>
              <w:rPr>
                <w:rFonts w:ascii="Times New Roman" w:hAnsi="Times New Roman"/>
                <w:sz w:val="22"/>
                <w:szCs w:val="22"/>
                <w:lang w:val="sr-Cyrl-CS"/>
              </w:rPr>
            </w:pPr>
            <w:r>
              <w:rPr>
                <w:rFonts w:ascii="Times New Roman" w:hAnsi="Times New Roman"/>
                <w:sz w:val="22"/>
                <w:szCs w:val="22"/>
                <w:lang w:val="sr-Cyrl-CS"/>
              </w:rPr>
              <w:t>35</w:t>
            </w:r>
          </w:p>
        </w:tc>
        <w:tc>
          <w:tcPr>
            <w:tcW w:w="1558" w:type="dxa"/>
          </w:tcPr>
          <w:p w:rsidR="00DB5B58" w:rsidRPr="004951D5" w:rsidRDefault="00DB5B58" w:rsidP="00021753">
            <w:pPr>
              <w:rPr>
                <w:rFonts w:ascii="Times New Roman" w:hAnsi="Times New Roman"/>
                <w:sz w:val="22"/>
                <w:szCs w:val="22"/>
              </w:rPr>
            </w:pPr>
          </w:p>
        </w:tc>
        <w:tc>
          <w:tcPr>
            <w:tcW w:w="1846" w:type="dxa"/>
          </w:tcPr>
          <w:p w:rsidR="00DB5B58" w:rsidRPr="004951D5" w:rsidRDefault="00DB5B58" w:rsidP="00021753">
            <w:pPr>
              <w:rPr>
                <w:rFonts w:ascii="Times New Roman" w:hAnsi="Times New Roman"/>
                <w:sz w:val="22"/>
                <w:szCs w:val="22"/>
              </w:rPr>
            </w:pPr>
          </w:p>
        </w:tc>
      </w:tr>
      <w:tr w:rsidR="00DB5B58" w:rsidRPr="004951D5" w:rsidTr="00021753">
        <w:tc>
          <w:tcPr>
            <w:tcW w:w="644" w:type="dxa"/>
          </w:tcPr>
          <w:p w:rsidR="00DB5B58" w:rsidRPr="004951D5" w:rsidRDefault="00DB5B58" w:rsidP="00021753">
            <w:pPr>
              <w:jc w:val="center"/>
              <w:rPr>
                <w:rFonts w:ascii="Times New Roman" w:hAnsi="Times New Roman"/>
                <w:sz w:val="22"/>
                <w:szCs w:val="22"/>
              </w:rPr>
            </w:pPr>
            <w:r w:rsidRPr="004951D5">
              <w:rPr>
                <w:rFonts w:ascii="Times New Roman" w:hAnsi="Times New Roman"/>
                <w:sz w:val="22"/>
                <w:szCs w:val="22"/>
                <w:lang w:val="sr-Cyrl-CS"/>
              </w:rPr>
              <w:t>4</w:t>
            </w:r>
            <w:r w:rsidRPr="004951D5">
              <w:rPr>
                <w:rFonts w:ascii="Times New Roman" w:hAnsi="Times New Roman"/>
                <w:sz w:val="22"/>
                <w:szCs w:val="22"/>
              </w:rPr>
              <w:t>.2</w:t>
            </w:r>
          </w:p>
        </w:tc>
        <w:tc>
          <w:tcPr>
            <w:tcW w:w="3149" w:type="dxa"/>
          </w:tcPr>
          <w:p w:rsidR="00DB5B58" w:rsidRPr="00FE2B23" w:rsidRDefault="00FE2B23" w:rsidP="00021753">
            <w:pPr>
              <w:rPr>
                <w:rFonts w:ascii="Times New Roman" w:hAnsi="Times New Roman"/>
                <w:sz w:val="22"/>
                <w:szCs w:val="22"/>
                <w:lang w:val="sr-Cyrl-CS"/>
              </w:rPr>
            </w:pPr>
            <w:r>
              <w:rPr>
                <w:rFonts w:ascii="Times New Roman" w:hAnsi="Times New Roman"/>
                <w:sz w:val="22"/>
                <w:szCs w:val="22"/>
                <w:lang w:val="sr-Cyrl-CS"/>
              </w:rPr>
              <w:t>Обијање керамичких плочица на потребним местима (око шахте у ходнику), утовар шута и одвоз на депонију.</w:t>
            </w:r>
          </w:p>
        </w:tc>
        <w:tc>
          <w:tcPr>
            <w:tcW w:w="1134" w:type="dxa"/>
            <w:vAlign w:val="center"/>
          </w:tcPr>
          <w:p w:rsidR="00DB5B58" w:rsidRPr="004951D5" w:rsidRDefault="00FD4823" w:rsidP="00021753">
            <w:pPr>
              <w:jc w:val="center"/>
              <w:rPr>
                <w:rFonts w:ascii="Times New Roman" w:hAnsi="Times New Roman"/>
                <w:sz w:val="22"/>
                <w:szCs w:val="22"/>
                <w:lang w:val="sr-Latn-CS"/>
              </w:rPr>
            </w:pPr>
            <w:r>
              <w:rPr>
                <w:rFonts w:ascii="Times New Roman" w:hAnsi="Times New Roman"/>
                <w:sz w:val="22"/>
                <w:szCs w:val="22"/>
                <w:lang w:val="sr-Cyrl-CS"/>
              </w:rPr>
              <w:t xml:space="preserve">  </w:t>
            </w:r>
            <w:r w:rsidRPr="004951D5">
              <w:rPr>
                <w:rFonts w:ascii="Times New Roman" w:hAnsi="Times New Roman"/>
                <w:sz w:val="22"/>
                <w:szCs w:val="22"/>
              </w:rPr>
              <w:t>m</w:t>
            </w:r>
            <w:r w:rsidRPr="004951D5">
              <w:rPr>
                <w:rFonts w:ascii="Times New Roman" w:hAnsi="Times New Roman"/>
                <w:sz w:val="22"/>
                <w:szCs w:val="22"/>
                <w:vertAlign w:val="superscript"/>
              </w:rPr>
              <w:t xml:space="preserve"> 2</w:t>
            </w:r>
          </w:p>
        </w:tc>
        <w:tc>
          <w:tcPr>
            <w:tcW w:w="1275" w:type="dxa"/>
            <w:vAlign w:val="center"/>
          </w:tcPr>
          <w:p w:rsidR="00DB5B58" w:rsidRPr="004951D5" w:rsidRDefault="00FD4823" w:rsidP="00021753">
            <w:pPr>
              <w:jc w:val="center"/>
              <w:rPr>
                <w:rFonts w:ascii="Times New Roman" w:hAnsi="Times New Roman"/>
                <w:sz w:val="22"/>
                <w:szCs w:val="22"/>
                <w:lang w:val="sr-Cyrl-CS"/>
              </w:rPr>
            </w:pPr>
            <w:r>
              <w:rPr>
                <w:rFonts w:ascii="Times New Roman" w:hAnsi="Times New Roman"/>
                <w:sz w:val="22"/>
                <w:szCs w:val="22"/>
                <w:lang w:val="sr-Cyrl-CS"/>
              </w:rPr>
              <w:t>6</w:t>
            </w:r>
          </w:p>
        </w:tc>
        <w:tc>
          <w:tcPr>
            <w:tcW w:w="1558" w:type="dxa"/>
          </w:tcPr>
          <w:p w:rsidR="00DB5B58" w:rsidRPr="004951D5" w:rsidRDefault="00DB5B58" w:rsidP="00021753">
            <w:pPr>
              <w:rPr>
                <w:rFonts w:ascii="Times New Roman" w:hAnsi="Times New Roman"/>
                <w:sz w:val="22"/>
                <w:szCs w:val="22"/>
              </w:rPr>
            </w:pPr>
          </w:p>
        </w:tc>
        <w:tc>
          <w:tcPr>
            <w:tcW w:w="1846" w:type="dxa"/>
          </w:tcPr>
          <w:p w:rsidR="00DB5B58" w:rsidRPr="004951D5" w:rsidRDefault="00DB5B58" w:rsidP="00021753">
            <w:pPr>
              <w:rPr>
                <w:rFonts w:ascii="Times New Roman" w:hAnsi="Times New Roman"/>
                <w:sz w:val="22"/>
                <w:szCs w:val="22"/>
              </w:rPr>
            </w:pPr>
          </w:p>
        </w:tc>
      </w:tr>
      <w:tr w:rsidR="00DB5B58" w:rsidRPr="004951D5" w:rsidTr="00021753">
        <w:tc>
          <w:tcPr>
            <w:tcW w:w="644" w:type="dxa"/>
          </w:tcPr>
          <w:p w:rsidR="00DB5B58" w:rsidRPr="004951D5" w:rsidRDefault="00DB5B58" w:rsidP="00FD4823">
            <w:pPr>
              <w:jc w:val="center"/>
              <w:rPr>
                <w:rFonts w:ascii="Times New Roman" w:hAnsi="Times New Roman"/>
                <w:sz w:val="22"/>
                <w:szCs w:val="22"/>
                <w:lang w:val="sr-Cyrl-CS"/>
              </w:rPr>
            </w:pPr>
            <w:r w:rsidRPr="004951D5">
              <w:rPr>
                <w:rFonts w:ascii="Times New Roman" w:hAnsi="Times New Roman"/>
                <w:sz w:val="22"/>
                <w:szCs w:val="22"/>
                <w:lang w:val="sr-Cyrl-CS"/>
              </w:rPr>
              <w:t>4.</w:t>
            </w:r>
            <w:r w:rsidR="00FD4823">
              <w:rPr>
                <w:rFonts w:ascii="Times New Roman" w:hAnsi="Times New Roman"/>
                <w:sz w:val="22"/>
                <w:szCs w:val="22"/>
                <w:lang w:val="sr-Cyrl-CS"/>
              </w:rPr>
              <w:t>3</w:t>
            </w:r>
          </w:p>
        </w:tc>
        <w:tc>
          <w:tcPr>
            <w:tcW w:w="3149" w:type="dxa"/>
          </w:tcPr>
          <w:p w:rsidR="00DB5B58" w:rsidRPr="00FE2B23" w:rsidRDefault="00FE2B23" w:rsidP="00021753">
            <w:pPr>
              <w:rPr>
                <w:rFonts w:ascii="Times New Roman" w:hAnsi="Times New Roman"/>
                <w:sz w:val="22"/>
                <w:szCs w:val="22"/>
                <w:lang w:val="sr-Cyrl-CS"/>
              </w:rPr>
            </w:pPr>
            <w:r>
              <w:rPr>
                <w:rFonts w:ascii="Times New Roman" w:hAnsi="Times New Roman"/>
                <w:sz w:val="22"/>
                <w:szCs w:val="22"/>
                <w:lang w:val="sr-Cyrl-CS"/>
              </w:rPr>
              <w:t>Набавка материјала, постављање противклизне подне керамике типа „Зорка“ или одговарајући д</w:t>
            </w:r>
            <w:r w:rsidR="006A12E6">
              <w:rPr>
                <w:rFonts w:ascii="Times New Roman" w:hAnsi="Times New Roman"/>
                <w:sz w:val="22"/>
                <w:szCs w:val="22"/>
                <w:lang w:val="sr-Cyrl-CS"/>
              </w:rPr>
              <w:t xml:space="preserve">им.33х33 цм на лепак  Цересит </w:t>
            </w:r>
            <w:r>
              <w:rPr>
                <w:rFonts w:ascii="Times New Roman" w:hAnsi="Times New Roman"/>
                <w:sz w:val="22"/>
                <w:szCs w:val="22"/>
                <w:lang w:val="sr-Cyrl-CS"/>
              </w:rPr>
              <w:t>ЦМ 11+ или одговарајући.</w:t>
            </w:r>
            <w:r w:rsidR="006A12E6">
              <w:rPr>
                <w:rFonts w:ascii="Times New Roman" w:hAnsi="Times New Roman"/>
                <w:sz w:val="22"/>
                <w:szCs w:val="22"/>
                <w:lang w:val="sr-Cyrl-CS"/>
              </w:rPr>
              <w:t xml:space="preserve"> Пре постављања, подове премазати подлогом Цересит ЦН-94 или одговарајући. Након постављања спојнице фуговати антибактеријском фуг масом типа Цересит или одг.</w:t>
            </w:r>
          </w:p>
        </w:tc>
        <w:tc>
          <w:tcPr>
            <w:tcW w:w="1134" w:type="dxa"/>
            <w:vAlign w:val="center"/>
          </w:tcPr>
          <w:p w:rsidR="00DB5B58" w:rsidRPr="00FE2B23" w:rsidRDefault="006A12E6" w:rsidP="00021753">
            <w:pPr>
              <w:jc w:val="center"/>
              <w:rPr>
                <w:rFonts w:ascii="Times New Roman" w:hAnsi="Times New Roman"/>
                <w:sz w:val="22"/>
                <w:szCs w:val="22"/>
                <w:lang w:val="sr-Cyrl-CS"/>
              </w:rPr>
            </w:pPr>
            <w:r w:rsidRPr="004951D5">
              <w:rPr>
                <w:rFonts w:ascii="Times New Roman" w:hAnsi="Times New Roman"/>
                <w:sz w:val="22"/>
                <w:szCs w:val="22"/>
              </w:rPr>
              <w:t>m</w:t>
            </w:r>
            <w:r w:rsidRPr="004951D5">
              <w:rPr>
                <w:rFonts w:ascii="Times New Roman" w:hAnsi="Times New Roman"/>
                <w:sz w:val="22"/>
                <w:szCs w:val="22"/>
                <w:vertAlign w:val="superscript"/>
              </w:rPr>
              <w:t xml:space="preserve"> 2</w:t>
            </w:r>
          </w:p>
        </w:tc>
        <w:tc>
          <w:tcPr>
            <w:tcW w:w="1275" w:type="dxa"/>
            <w:vAlign w:val="center"/>
          </w:tcPr>
          <w:p w:rsidR="00DB5B58" w:rsidRPr="004951D5" w:rsidRDefault="00FD4823" w:rsidP="00021753">
            <w:pPr>
              <w:jc w:val="center"/>
              <w:rPr>
                <w:rFonts w:ascii="Times New Roman" w:hAnsi="Times New Roman"/>
                <w:sz w:val="22"/>
                <w:szCs w:val="22"/>
                <w:lang w:val="sr-Cyrl-CS"/>
              </w:rPr>
            </w:pPr>
            <w:r>
              <w:rPr>
                <w:rFonts w:ascii="Times New Roman" w:hAnsi="Times New Roman"/>
                <w:sz w:val="22"/>
                <w:szCs w:val="22"/>
                <w:lang w:val="sr-Cyrl-CS"/>
              </w:rPr>
              <w:t>41</w:t>
            </w:r>
          </w:p>
        </w:tc>
        <w:tc>
          <w:tcPr>
            <w:tcW w:w="1558" w:type="dxa"/>
          </w:tcPr>
          <w:p w:rsidR="00DB5B58" w:rsidRPr="004951D5" w:rsidRDefault="00DB5B58" w:rsidP="00021753">
            <w:pPr>
              <w:rPr>
                <w:rFonts w:ascii="Times New Roman" w:hAnsi="Times New Roman"/>
                <w:sz w:val="22"/>
                <w:szCs w:val="22"/>
              </w:rPr>
            </w:pPr>
          </w:p>
        </w:tc>
        <w:tc>
          <w:tcPr>
            <w:tcW w:w="1846" w:type="dxa"/>
          </w:tcPr>
          <w:p w:rsidR="00DB5B58" w:rsidRPr="004951D5" w:rsidRDefault="00DB5B58" w:rsidP="00021753">
            <w:pPr>
              <w:rPr>
                <w:rFonts w:ascii="Times New Roman" w:hAnsi="Times New Roman"/>
                <w:sz w:val="22"/>
                <w:szCs w:val="22"/>
              </w:rPr>
            </w:pPr>
          </w:p>
        </w:tc>
      </w:tr>
      <w:tr w:rsidR="00FD4823" w:rsidRPr="004951D5" w:rsidTr="00021753">
        <w:tc>
          <w:tcPr>
            <w:tcW w:w="644" w:type="dxa"/>
          </w:tcPr>
          <w:p w:rsidR="00FD4823" w:rsidRPr="006837DD" w:rsidRDefault="00FD4823" w:rsidP="00021753">
            <w:pPr>
              <w:jc w:val="center"/>
              <w:rPr>
                <w:rFonts w:ascii="Times New Roman" w:hAnsi="Times New Roman"/>
                <w:sz w:val="22"/>
                <w:szCs w:val="22"/>
                <w:lang w:val="sr-Cyrl-CS"/>
              </w:rPr>
            </w:pPr>
            <w:r w:rsidRPr="006837DD">
              <w:rPr>
                <w:rFonts w:ascii="Times New Roman" w:hAnsi="Times New Roman"/>
                <w:sz w:val="22"/>
                <w:szCs w:val="22"/>
                <w:lang w:val="sr-Cyrl-CS"/>
              </w:rPr>
              <w:t>4.4</w:t>
            </w:r>
          </w:p>
        </w:tc>
        <w:tc>
          <w:tcPr>
            <w:tcW w:w="3149" w:type="dxa"/>
          </w:tcPr>
          <w:p w:rsidR="00FD4823" w:rsidRPr="006837DD" w:rsidRDefault="006A12E6" w:rsidP="00021753">
            <w:pPr>
              <w:rPr>
                <w:rFonts w:ascii="Times New Roman" w:hAnsi="Times New Roman"/>
                <w:sz w:val="22"/>
                <w:szCs w:val="22"/>
              </w:rPr>
            </w:pPr>
            <w:r w:rsidRPr="006837DD">
              <w:rPr>
                <w:rFonts w:ascii="Times New Roman" w:hAnsi="Times New Roman"/>
                <w:sz w:val="22"/>
                <w:szCs w:val="22"/>
                <w:lang w:val="sr-Cyrl-CS"/>
              </w:rPr>
              <w:t>Набавка материјала, постављање цокле керемичким плочицама</w:t>
            </w:r>
            <w:r w:rsidR="00E84C1C" w:rsidRPr="006837DD">
              <w:rPr>
                <w:rFonts w:ascii="Times New Roman" w:hAnsi="Times New Roman"/>
                <w:sz w:val="22"/>
                <w:szCs w:val="22"/>
                <w:lang w:val="sr-Cyrl-CS"/>
              </w:rPr>
              <w:t xml:space="preserve"> истих карактеристика као новопостављање подне на лепак </w:t>
            </w:r>
            <w:r w:rsidR="006837DD" w:rsidRPr="006837DD">
              <w:rPr>
                <w:rFonts w:ascii="Times New Roman" w:hAnsi="Times New Roman"/>
                <w:sz w:val="22"/>
                <w:szCs w:val="22"/>
                <w:lang w:val="sr-Cyrl-CS"/>
              </w:rPr>
              <w:t>Цересит ЦМ 11+ или одг. Пре постављања зидове премазати подлогом Цересит ЦН-94 или одг. Након постављања спојнице фуговати антибактеријском фуг масом типа Цересит или одг.</w:t>
            </w:r>
          </w:p>
        </w:tc>
        <w:tc>
          <w:tcPr>
            <w:tcW w:w="1134" w:type="dxa"/>
            <w:vAlign w:val="center"/>
          </w:tcPr>
          <w:p w:rsidR="00FD4823" w:rsidRPr="006837DD" w:rsidRDefault="00FD4823" w:rsidP="00021753">
            <w:pPr>
              <w:jc w:val="center"/>
              <w:rPr>
                <w:rFonts w:ascii="Times New Roman" w:hAnsi="Times New Roman"/>
                <w:sz w:val="22"/>
                <w:szCs w:val="22"/>
                <w:lang w:val="sr-Cyrl-CS"/>
              </w:rPr>
            </w:pPr>
            <w:r w:rsidRPr="006837DD">
              <w:rPr>
                <w:rFonts w:ascii="Times New Roman" w:hAnsi="Times New Roman"/>
                <w:sz w:val="22"/>
                <w:szCs w:val="22"/>
              </w:rPr>
              <w:t>m</w:t>
            </w:r>
          </w:p>
        </w:tc>
        <w:tc>
          <w:tcPr>
            <w:tcW w:w="1275" w:type="dxa"/>
            <w:vAlign w:val="center"/>
          </w:tcPr>
          <w:p w:rsidR="00FD4823" w:rsidRPr="006837DD" w:rsidRDefault="00FD4823" w:rsidP="00021753">
            <w:pPr>
              <w:jc w:val="center"/>
              <w:rPr>
                <w:rFonts w:ascii="Times New Roman" w:hAnsi="Times New Roman"/>
                <w:sz w:val="22"/>
                <w:szCs w:val="22"/>
                <w:lang w:val="sr-Cyrl-CS"/>
              </w:rPr>
            </w:pPr>
            <w:r w:rsidRPr="006837DD">
              <w:rPr>
                <w:rFonts w:ascii="Times New Roman" w:hAnsi="Times New Roman"/>
                <w:sz w:val="22"/>
                <w:szCs w:val="22"/>
                <w:lang w:val="sr-Cyrl-CS"/>
              </w:rPr>
              <w:t>35</w:t>
            </w:r>
          </w:p>
        </w:tc>
        <w:tc>
          <w:tcPr>
            <w:tcW w:w="1558" w:type="dxa"/>
          </w:tcPr>
          <w:p w:rsidR="00FD4823" w:rsidRPr="004951D5" w:rsidRDefault="00FD4823" w:rsidP="00021753">
            <w:pPr>
              <w:rPr>
                <w:sz w:val="22"/>
                <w:szCs w:val="22"/>
              </w:rPr>
            </w:pPr>
          </w:p>
        </w:tc>
        <w:tc>
          <w:tcPr>
            <w:tcW w:w="1846" w:type="dxa"/>
          </w:tcPr>
          <w:p w:rsidR="00FD4823" w:rsidRPr="004951D5" w:rsidRDefault="00FD4823" w:rsidP="00021753">
            <w:pPr>
              <w:rPr>
                <w:sz w:val="22"/>
                <w:szCs w:val="22"/>
              </w:rPr>
            </w:pPr>
          </w:p>
        </w:tc>
      </w:tr>
      <w:tr w:rsidR="00DB5B58" w:rsidRPr="004951D5" w:rsidTr="00021753">
        <w:tc>
          <w:tcPr>
            <w:tcW w:w="9606" w:type="dxa"/>
            <w:gridSpan w:val="6"/>
          </w:tcPr>
          <w:p w:rsidR="00DB5B58" w:rsidRPr="004951D5" w:rsidRDefault="00DB5B58" w:rsidP="00021753">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FD4823">
              <w:rPr>
                <w:rFonts w:ascii="Times New Roman" w:hAnsi="Times New Roman"/>
                <w:b/>
                <w:sz w:val="22"/>
                <w:szCs w:val="22"/>
                <w:lang w:val="sr-Cyrl-CS"/>
              </w:rPr>
              <w:t>КЕРАМИЧАРСКИ</w:t>
            </w:r>
            <w:r w:rsidRPr="004951D5">
              <w:rPr>
                <w:rFonts w:ascii="Times New Roman" w:hAnsi="Times New Roman"/>
                <w:b/>
                <w:sz w:val="22"/>
                <w:szCs w:val="22"/>
                <w:lang w:val="sr-Cyrl-CS"/>
              </w:rPr>
              <w:t xml:space="preserve"> РАДОВИ:</w:t>
            </w:r>
          </w:p>
        </w:tc>
      </w:tr>
    </w:tbl>
    <w:p w:rsidR="009B690F" w:rsidRPr="004951D5" w:rsidRDefault="009B690F" w:rsidP="00CC2A8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FD4823">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00EB7ECA" w:rsidRPr="004951D5">
              <w:rPr>
                <w:rFonts w:ascii="Times New Roman" w:hAnsi="Times New Roman"/>
                <w:b/>
                <w:sz w:val="22"/>
                <w:szCs w:val="22"/>
                <w:lang w:val="sr-Cyrl-CS"/>
              </w:rPr>
              <w:t>5</w:t>
            </w:r>
            <w:r w:rsidRPr="004951D5">
              <w:rPr>
                <w:rFonts w:ascii="Times New Roman" w:hAnsi="Times New Roman"/>
                <w:b/>
                <w:sz w:val="22"/>
                <w:szCs w:val="22"/>
              </w:rPr>
              <w:t xml:space="preserve">.0   </w:t>
            </w:r>
            <w:r w:rsidR="00FD4823">
              <w:rPr>
                <w:rFonts w:ascii="Times New Roman" w:hAnsi="Times New Roman"/>
                <w:b/>
                <w:sz w:val="22"/>
                <w:szCs w:val="22"/>
                <w:lang w:val="sr-Cyrl-CS"/>
              </w:rPr>
              <w:t>ОСТАЛИ</w:t>
            </w:r>
            <w:r w:rsidR="00EB7ECA" w:rsidRPr="004951D5">
              <w:rPr>
                <w:rFonts w:ascii="Times New Roman" w:hAnsi="Times New Roman"/>
                <w:b/>
                <w:sz w:val="22"/>
                <w:szCs w:val="22"/>
                <w:lang w:val="sr-Cyrl-CS"/>
              </w:rPr>
              <w:t xml:space="preserve"> РАДОВИ</w:t>
            </w:r>
          </w:p>
        </w:tc>
      </w:tr>
      <w:tr w:rsidR="00CC2A88" w:rsidRPr="004951D5" w:rsidTr="00B04BE4">
        <w:tc>
          <w:tcPr>
            <w:tcW w:w="644" w:type="dxa"/>
          </w:tcPr>
          <w:p w:rsidR="00CC2A88" w:rsidRPr="004951D5" w:rsidRDefault="00EB7ECA" w:rsidP="00B04BE4">
            <w:pPr>
              <w:jc w:val="center"/>
              <w:rPr>
                <w:rFonts w:ascii="Times New Roman" w:hAnsi="Times New Roman"/>
                <w:sz w:val="22"/>
                <w:szCs w:val="22"/>
              </w:rPr>
            </w:pPr>
            <w:r w:rsidRPr="004951D5">
              <w:rPr>
                <w:rFonts w:ascii="Times New Roman" w:hAnsi="Times New Roman"/>
                <w:sz w:val="22"/>
                <w:szCs w:val="22"/>
                <w:lang w:val="sr-Cyrl-CS"/>
              </w:rPr>
              <w:t>5</w:t>
            </w:r>
            <w:r w:rsidR="00CC2A88" w:rsidRPr="004951D5">
              <w:rPr>
                <w:rFonts w:ascii="Times New Roman" w:hAnsi="Times New Roman"/>
                <w:sz w:val="22"/>
                <w:szCs w:val="22"/>
              </w:rPr>
              <w:t>.1</w:t>
            </w:r>
          </w:p>
        </w:tc>
        <w:tc>
          <w:tcPr>
            <w:tcW w:w="3149" w:type="dxa"/>
          </w:tcPr>
          <w:p w:rsidR="00CC2A88" w:rsidRPr="006837DD" w:rsidRDefault="006837DD" w:rsidP="00B04BE4">
            <w:pPr>
              <w:rPr>
                <w:rFonts w:ascii="Times New Roman" w:hAnsi="Times New Roman"/>
                <w:sz w:val="22"/>
                <w:szCs w:val="22"/>
                <w:lang w:val="sr-Cyrl-CS"/>
              </w:rPr>
            </w:pPr>
            <w:r>
              <w:rPr>
                <w:rFonts w:ascii="Times New Roman" w:hAnsi="Times New Roman"/>
                <w:sz w:val="22"/>
                <w:szCs w:val="22"/>
                <w:lang w:val="sr-Cyrl-CS"/>
              </w:rPr>
              <w:t>Чишћење олука од корозије, фарбање основном и покривном бојом на акрилној бази, у сивој боји, укупно три премаза.</w:t>
            </w:r>
          </w:p>
        </w:tc>
        <w:tc>
          <w:tcPr>
            <w:tcW w:w="1134" w:type="dxa"/>
            <w:vAlign w:val="center"/>
          </w:tcPr>
          <w:p w:rsidR="00CC2A88" w:rsidRPr="004951D5" w:rsidRDefault="002F24A2" w:rsidP="00B04BE4">
            <w:pPr>
              <w:jc w:val="center"/>
              <w:rPr>
                <w:rFonts w:ascii="Times New Roman" w:hAnsi="Times New Roman"/>
                <w:sz w:val="22"/>
                <w:szCs w:val="22"/>
                <w:lang w:val="sr-Cyrl-CS"/>
              </w:rPr>
            </w:pPr>
            <w:r w:rsidRPr="004951D5">
              <w:rPr>
                <w:rFonts w:ascii="Times New Roman" w:hAnsi="Times New Roman"/>
                <w:sz w:val="22"/>
                <w:szCs w:val="22"/>
              </w:rPr>
              <w:t>m</w:t>
            </w:r>
          </w:p>
        </w:tc>
        <w:tc>
          <w:tcPr>
            <w:tcW w:w="1275" w:type="dxa"/>
            <w:vAlign w:val="center"/>
          </w:tcPr>
          <w:p w:rsidR="00CC2A88" w:rsidRPr="004951D5" w:rsidRDefault="002F24A2" w:rsidP="00314AF8">
            <w:pPr>
              <w:jc w:val="center"/>
              <w:rPr>
                <w:rFonts w:ascii="Times New Roman" w:hAnsi="Times New Roman"/>
                <w:sz w:val="22"/>
                <w:szCs w:val="22"/>
                <w:lang w:val="sr-Cyrl-CS"/>
              </w:rPr>
            </w:pPr>
            <w:r>
              <w:rPr>
                <w:rFonts w:ascii="Times New Roman" w:hAnsi="Times New Roman"/>
                <w:sz w:val="22"/>
                <w:szCs w:val="22"/>
                <w:lang w:val="sr-Cyrl-CS"/>
              </w:rPr>
              <w:t>60</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6"/>
          </w:tcPr>
          <w:p w:rsidR="00CC2A88" w:rsidRPr="004951D5" w:rsidRDefault="00CC2A88" w:rsidP="00B04BE4">
            <w:pPr>
              <w:spacing w:before="120" w:after="120"/>
              <w:rPr>
                <w:rFonts w:ascii="Times New Roman" w:hAnsi="Times New Roman"/>
                <w:b/>
                <w:sz w:val="22"/>
                <w:szCs w:val="22"/>
                <w:lang w:val="sr-Cyrl-CS"/>
              </w:rPr>
            </w:pPr>
            <w:r w:rsidRPr="004951D5">
              <w:rPr>
                <w:rFonts w:ascii="Times New Roman" w:hAnsi="Times New Roman"/>
                <w:b/>
                <w:sz w:val="22"/>
                <w:szCs w:val="22"/>
              </w:rPr>
              <w:t>УКУПНО</w:t>
            </w:r>
            <w:r w:rsidR="00314AF8" w:rsidRPr="004951D5">
              <w:rPr>
                <w:rFonts w:ascii="Times New Roman" w:hAnsi="Times New Roman"/>
                <w:b/>
                <w:sz w:val="22"/>
                <w:szCs w:val="22"/>
              </w:rPr>
              <w:t xml:space="preserve"> </w:t>
            </w:r>
            <w:r w:rsidR="00FD4823">
              <w:rPr>
                <w:rFonts w:ascii="Times New Roman" w:hAnsi="Times New Roman"/>
                <w:b/>
                <w:sz w:val="22"/>
                <w:szCs w:val="22"/>
                <w:lang w:val="sr-Cyrl-CS"/>
              </w:rPr>
              <w:t>ОСТАЛИ</w:t>
            </w:r>
            <w:r w:rsidR="00EB7ECA" w:rsidRPr="004951D5">
              <w:rPr>
                <w:rFonts w:ascii="Times New Roman" w:hAnsi="Times New Roman"/>
                <w:b/>
                <w:sz w:val="22"/>
                <w:szCs w:val="22"/>
                <w:lang w:val="sr-Cyrl-CS"/>
              </w:rPr>
              <w:t xml:space="preserve"> РАДОВИ</w:t>
            </w:r>
            <w:r w:rsidRPr="004951D5">
              <w:rPr>
                <w:rFonts w:ascii="Times New Roman" w:hAnsi="Times New Roman"/>
                <w:b/>
                <w:sz w:val="22"/>
                <w:szCs w:val="22"/>
                <w:lang w:val="sr-Cyrl-CS"/>
              </w:rPr>
              <w:t>:</w:t>
            </w:r>
          </w:p>
        </w:tc>
      </w:tr>
    </w:tbl>
    <w:p w:rsidR="009735B9" w:rsidRDefault="00CC2A88" w:rsidP="00FD4823">
      <w:pPr>
        <w:pStyle w:val="Default"/>
        <w:rPr>
          <w:sz w:val="22"/>
          <w:szCs w:val="22"/>
          <w:lang w:val="sr-Cyrl-CS"/>
        </w:rPr>
      </w:pPr>
      <w:r w:rsidRPr="004951D5">
        <w:rPr>
          <w:sz w:val="22"/>
          <w:szCs w:val="22"/>
          <w:lang w:val="sr-Cyrl-CS"/>
        </w:rPr>
        <w:t xml:space="preserve"> </w:t>
      </w:r>
    </w:p>
    <w:p w:rsidR="009735B9" w:rsidRPr="004951D5" w:rsidRDefault="009735B9" w:rsidP="009574E6">
      <w:pPr>
        <w:pStyle w:val="Default"/>
        <w:rPr>
          <w:sz w:val="22"/>
          <w:szCs w:val="22"/>
          <w:lang w:val="sr-Cyrl-CS"/>
        </w:rPr>
      </w:pPr>
    </w:p>
    <w:p w:rsidR="00610537" w:rsidRPr="004951D5" w:rsidRDefault="00610537" w:rsidP="00610537">
      <w:pPr>
        <w:rPr>
          <w:b/>
          <w:sz w:val="22"/>
          <w:szCs w:val="22"/>
        </w:rPr>
      </w:pPr>
      <w:r w:rsidRPr="004951D5">
        <w:rPr>
          <w:b/>
          <w:sz w:val="22"/>
          <w:szCs w:val="22"/>
        </w:rPr>
        <w:t>РЕКАПИТУЛАЦИЈА</w:t>
      </w:r>
    </w:p>
    <w:tbl>
      <w:tblPr>
        <w:tblStyle w:val="TableGrid"/>
        <w:tblW w:w="0" w:type="auto"/>
        <w:tblLook w:val="04A0"/>
      </w:tblPr>
      <w:tblGrid>
        <w:gridCol w:w="5353"/>
        <w:gridCol w:w="2126"/>
        <w:gridCol w:w="2127"/>
      </w:tblGrid>
      <w:tr w:rsidR="00610537" w:rsidRPr="004951D5" w:rsidTr="00F371FF">
        <w:tc>
          <w:tcPr>
            <w:tcW w:w="5353" w:type="dxa"/>
          </w:tcPr>
          <w:p w:rsidR="00610537" w:rsidRPr="004951D5" w:rsidRDefault="00610537" w:rsidP="005272FB">
            <w:pPr>
              <w:rPr>
                <w:rFonts w:ascii="Times New Roman" w:hAnsi="Times New Roman"/>
                <w:sz w:val="22"/>
                <w:szCs w:val="22"/>
              </w:rPr>
            </w:pPr>
          </w:p>
        </w:tc>
        <w:tc>
          <w:tcPr>
            <w:tcW w:w="2126" w:type="dxa"/>
          </w:tcPr>
          <w:p w:rsidR="00610537" w:rsidRPr="004951D5" w:rsidRDefault="00610537" w:rsidP="005272FB">
            <w:pPr>
              <w:rPr>
                <w:rFonts w:ascii="Times New Roman" w:hAnsi="Times New Roman"/>
                <w:sz w:val="22"/>
                <w:szCs w:val="22"/>
              </w:rPr>
            </w:pPr>
            <w:r w:rsidRPr="004951D5">
              <w:rPr>
                <w:rFonts w:ascii="Times New Roman" w:hAnsi="Times New Roman"/>
                <w:sz w:val="22"/>
                <w:szCs w:val="22"/>
              </w:rPr>
              <w:t>ЦЕНА БЕЗ ПДВ-а</w:t>
            </w:r>
          </w:p>
        </w:tc>
        <w:tc>
          <w:tcPr>
            <w:tcW w:w="2127" w:type="dxa"/>
          </w:tcPr>
          <w:p w:rsidR="00610537" w:rsidRPr="004951D5" w:rsidRDefault="00610537" w:rsidP="00610537">
            <w:pPr>
              <w:rPr>
                <w:rFonts w:ascii="Times New Roman" w:hAnsi="Times New Roman"/>
                <w:sz w:val="22"/>
                <w:szCs w:val="22"/>
              </w:rPr>
            </w:pPr>
            <w:r w:rsidRPr="004951D5">
              <w:rPr>
                <w:rFonts w:ascii="Times New Roman" w:hAnsi="Times New Roman"/>
                <w:sz w:val="22"/>
                <w:szCs w:val="22"/>
              </w:rPr>
              <w:t>ЦЕНА СА ПДВ - ом</w:t>
            </w:r>
          </w:p>
        </w:tc>
      </w:tr>
      <w:tr w:rsidR="00610537" w:rsidRPr="004951D5" w:rsidTr="00F371FF">
        <w:tc>
          <w:tcPr>
            <w:tcW w:w="5353" w:type="dxa"/>
          </w:tcPr>
          <w:p w:rsidR="00610537" w:rsidRPr="004951D5" w:rsidRDefault="00F371FF"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ПРИПРЕМНИ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FF76F1" w:rsidP="00FD4823">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Ф</w:t>
            </w:r>
            <w:r w:rsidR="00FD4823">
              <w:rPr>
                <w:rFonts w:ascii="Times New Roman" w:hAnsi="Times New Roman"/>
                <w:sz w:val="22"/>
                <w:szCs w:val="22"/>
                <w:lang w:val="sr-Cyrl-CS"/>
              </w:rPr>
              <w:t>АСАДЕРСКИ</w:t>
            </w:r>
            <w:r w:rsidRPr="004951D5">
              <w:rPr>
                <w:rFonts w:ascii="Times New Roman" w:hAnsi="Times New Roman"/>
                <w:sz w:val="22"/>
                <w:szCs w:val="22"/>
                <w:lang w:val="sr-Cyrl-CS"/>
              </w:rPr>
              <w:t xml:space="preserve"> </w:t>
            </w:r>
            <w:r w:rsidR="00F371FF" w:rsidRPr="004951D5">
              <w:rPr>
                <w:rFonts w:ascii="Times New Roman" w:hAnsi="Times New Roman"/>
                <w:sz w:val="22"/>
                <w:szCs w:val="22"/>
                <w:lang w:val="sr-Cyrl-CS"/>
              </w:rPr>
              <w:t>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FD4823"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lastRenderedPageBreak/>
              <w:t>ПОДОПОЛАГАЧКИ</w:t>
            </w:r>
            <w:r w:rsidR="00FF76F1"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F04873"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t>КЕРАМИЧАРСКИ</w:t>
            </w:r>
            <w:r w:rsidR="00EA1582"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EA1582" w:rsidRPr="004951D5" w:rsidTr="00F371FF">
        <w:tc>
          <w:tcPr>
            <w:tcW w:w="5353" w:type="dxa"/>
          </w:tcPr>
          <w:p w:rsidR="00EA1582" w:rsidRPr="004951D5" w:rsidRDefault="00F04873"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 xml:space="preserve">ОСТАЛИ </w:t>
            </w:r>
            <w:r w:rsidR="00FF76F1" w:rsidRPr="004951D5">
              <w:rPr>
                <w:rFonts w:ascii="Times New Roman" w:hAnsi="Times New Roman"/>
                <w:sz w:val="22"/>
                <w:szCs w:val="22"/>
                <w:lang w:val="sr-Cyrl-CS"/>
              </w:rPr>
              <w:t>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FF7AA7" w:rsidRPr="004951D5" w:rsidTr="00F371FF">
        <w:tc>
          <w:tcPr>
            <w:tcW w:w="5353" w:type="dxa"/>
          </w:tcPr>
          <w:p w:rsidR="00FF7AA7" w:rsidRPr="004951D5" w:rsidRDefault="00FF7AA7" w:rsidP="00FF7AA7">
            <w:pPr>
              <w:rPr>
                <w:rFonts w:ascii="Times New Roman" w:hAnsi="Times New Roman"/>
                <w:sz w:val="22"/>
                <w:szCs w:val="22"/>
              </w:rPr>
            </w:pPr>
            <w:r w:rsidRPr="004951D5">
              <w:rPr>
                <w:rFonts w:ascii="Times New Roman" w:hAnsi="Times New Roman"/>
                <w:sz w:val="22"/>
                <w:szCs w:val="22"/>
              </w:rPr>
              <w:t xml:space="preserve">       УКУПНО ГРАЂЕВИНСКИ РАДОВИ</w:t>
            </w:r>
          </w:p>
        </w:tc>
        <w:tc>
          <w:tcPr>
            <w:tcW w:w="2126" w:type="dxa"/>
          </w:tcPr>
          <w:p w:rsidR="00FF7AA7" w:rsidRPr="004951D5" w:rsidRDefault="00FF7AA7" w:rsidP="005272FB">
            <w:pPr>
              <w:rPr>
                <w:rFonts w:ascii="Times New Roman" w:hAnsi="Times New Roman"/>
                <w:sz w:val="22"/>
                <w:szCs w:val="22"/>
              </w:rPr>
            </w:pPr>
          </w:p>
        </w:tc>
        <w:tc>
          <w:tcPr>
            <w:tcW w:w="2127" w:type="dxa"/>
          </w:tcPr>
          <w:p w:rsidR="00FF7AA7" w:rsidRPr="004951D5" w:rsidRDefault="00FF7AA7" w:rsidP="005272FB">
            <w:pPr>
              <w:rPr>
                <w:rFonts w:ascii="Times New Roman" w:hAnsi="Times New Roman"/>
                <w:sz w:val="22"/>
                <w:szCs w:val="22"/>
              </w:rPr>
            </w:pPr>
          </w:p>
        </w:tc>
      </w:tr>
    </w:tbl>
    <w:p w:rsidR="00CD0103" w:rsidRPr="004951D5" w:rsidRDefault="00CD0103" w:rsidP="00610537">
      <w:pPr>
        <w:pStyle w:val="Default"/>
        <w:rPr>
          <w:b/>
          <w:bCs/>
          <w:iCs/>
          <w:sz w:val="22"/>
          <w:szCs w:val="22"/>
        </w:rPr>
      </w:pPr>
    </w:p>
    <w:p w:rsidR="005272FB" w:rsidRPr="004951D5" w:rsidRDefault="005272FB" w:rsidP="005272FB">
      <w:pPr>
        <w:pStyle w:val="Default"/>
        <w:jc w:val="both"/>
        <w:rPr>
          <w:bCs/>
          <w:iCs/>
          <w:sz w:val="22"/>
          <w:szCs w:val="22"/>
        </w:rPr>
      </w:pPr>
      <w:r w:rsidRPr="004951D5">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
    <w:p w:rsidR="005272FB" w:rsidRPr="004951D5" w:rsidRDefault="005272FB" w:rsidP="005272FB">
      <w:pPr>
        <w:pStyle w:val="Default"/>
        <w:jc w:val="both"/>
        <w:rPr>
          <w:bCs/>
          <w:iCs/>
          <w:sz w:val="22"/>
          <w:szCs w:val="22"/>
        </w:rPr>
      </w:pPr>
      <w:r w:rsidRPr="004951D5">
        <w:rPr>
          <w:bCs/>
          <w:iCs/>
          <w:sz w:val="22"/>
          <w:szCs w:val="22"/>
        </w:rPr>
        <w:t>Изабрани извођач је у обавези да редовно чисти место извођења радова.</w:t>
      </w:r>
    </w:p>
    <w:p w:rsidR="00E34B44" w:rsidRPr="004951D5" w:rsidRDefault="005272FB" w:rsidP="005272FB">
      <w:pPr>
        <w:pStyle w:val="Default"/>
        <w:jc w:val="both"/>
        <w:rPr>
          <w:bCs/>
          <w:iCs/>
          <w:sz w:val="22"/>
          <w:szCs w:val="22"/>
          <w:lang w:val="sr-Cyrl-CS"/>
        </w:rPr>
      </w:pPr>
      <w:proofErr w:type="spellStart"/>
      <w:proofErr w:type="gramStart"/>
      <w:r w:rsidRPr="004951D5">
        <w:rPr>
          <w:bCs/>
          <w:iCs/>
          <w:sz w:val="22"/>
          <w:szCs w:val="22"/>
        </w:rPr>
        <w:t>Рок</w:t>
      </w:r>
      <w:proofErr w:type="spellEnd"/>
      <w:r w:rsidRPr="004951D5">
        <w:rPr>
          <w:bCs/>
          <w:iCs/>
          <w:sz w:val="22"/>
          <w:szCs w:val="22"/>
        </w:rPr>
        <w:t xml:space="preserve"> </w:t>
      </w:r>
      <w:proofErr w:type="spellStart"/>
      <w:r w:rsidRPr="004951D5">
        <w:rPr>
          <w:bCs/>
          <w:iCs/>
          <w:sz w:val="22"/>
          <w:szCs w:val="22"/>
        </w:rPr>
        <w:t>завршетка</w:t>
      </w:r>
      <w:proofErr w:type="spellEnd"/>
      <w:r w:rsidRPr="004951D5">
        <w:rPr>
          <w:bCs/>
          <w:iCs/>
          <w:sz w:val="22"/>
          <w:szCs w:val="22"/>
        </w:rPr>
        <w:t xml:space="preserve"> </w:t>
      </w:r>
      <w:proofErr w:type="spellStart"/>
      <w:r w:rsidRPr="004951D5">
        <w:rPr>
          <w:bCs/>
          <w:iCs/>
          <w:sz w:val="22"/>
          <w:szCs w:val="22"/>
        </w:rPr>
        <w:t>радова</w:t>
      </w:r>
      <w:proofErr w:type="spellEnd"/>
      <w:r w:rsidRPr="004951D5">
        <w:rPr>
          <w:bCs/>
          <w:iCs/>
          <w:sz w:val="22"/>
          <w:szCs w:val="22"/>
        </w:rPr>
        <w:t xml:space="preserve"> </w:t>
      </w:r>
      <w:proofErr w:type="spellStart"/>
      <w:r w:rsidRPr="004951D5">
        <w:rPr>
          <w:bCs/>
          <w:iCs/>
          <w:sz w:val="22"/>
          <w:szCs w:val="22"/>
        </w:rPr>
        <w:t>не</w:t>
      </w:r>
      <w:proofErr w:type="spellEnd"/>
      <w:r w:rsidRPr="004951D5">
        <w:rPr>
          <w:bCs/>
          <w:iCs/>
          <w:sz w:val="22"/>
          <w:szCs w:val="22"/>
        </w:rPr>
        <w:t xml:space="preserve"> </w:t>
      </w:r>
      <w:proofErr w:type="spellStart"/>
      <w:r w:rsidRPr="004951D5">
        <w:rPr>
          <w:bCs/>
          <w:iCs/>
          <w:sz w:val="22"/>
          <w:szCs w:val="22"/>
        </w:rPr>
        <w:t>може</w:t>
      </w:r>
      <w:proofErr w:type="spellEnd"/>
      <w:r w:rsidRPr="004951D5">
        <w:rPr>
          <w:bCs/>
          <w:iCs/>
          <w:sz w:val="22"/>
          <w:szCs w:val="22"/>
        </w:rPr>
        <w:t xml:space="preserve"> </w:t>
      </w:r>
      <w:proofErr w:type="spellStart"/>
      <w:r w:rsidRPr="004951D5">
        <w:rPr>
          <w:bCs/>
          <w:iCs/>
          <w:sz w:val="22"/>
          <w:szCs w:val="22"/>
        </w:rPr>
        <w:t>бити</w:t>
      </w:r>
      <w:proofErr w:type="spellEnd"/>
      <w:r w:rsidRPr="004951D5">
        <w:rPr>
          <w:bCs/>
          <w:iCs/>
          <w:sz w:val="22"/>
          <w:szCs w:val="22"/>
        </w:rPr>
        <w:t xml:space="preserve"> </w:t>
      </w:r>
      <w:proofErr w:type="spellStart"/>
      <w:r w:rsidRPr="004951D5">
        <w:rPr>
          <w:bCs/>
          <w:iCs/>
          <w:sz w:val="22"/>
          <w:szCs w:val="22"/>
        </w:rPr>
        <w:t>дужи</w:t>
      </w:r>
      <w:proofErr w:type="spellEnd"/>
      <w:r w:rsidRPr="004951D5">
        <w:rPr>
          <w:bCs/>
          <w:iCs/>
          <w:sz w:val="22"/>
          <w:szCs w:val="22"/>
        </w:rPr>
        <w:t xml:space="preserve"> </w:t>
      </w:r>
      <w:proofErr w:type="spellStart"/>
      <w:r w:rsidRPr="004951D5">
        <w:rPr>
          <w:bCs/>
          <w:iCs/>
          <w:sz w:val="22"/>
          <w:szCs w:val="22"/>
        </w:rPr>
        <w:t>од</w:t>
      </w:r>
      <w:proofErr w:type="spellEnd"/>
      <w:r w:rsidRPr="004951D5">
        <w:rPr>
          <w:bCs/>
          <w:iCs/>
          <w:sz w:val="22"/>
          <w:szCs w:val="22"/>
        </w:rPr>
        <w:t xml:space="preserve"> </w:t>
      </w:r>
      <w:r w:rsidR="001B0A89">
        <w:rPr>
          <w:bCs/>
          <w:iCs/>
          <w:sz w:val="22"/>
          <w:szCs w:val="22"/>
          <w:lang w:val="sr-Cyrl-CS"/>
        </w:rPr>
        <w:t>30</w:t>
      </w:r>
      <w:r w:rsidRPr="004951D5">
        <w:rPr>
          <w:bCs/>
          <w:iCs/>
          <w:sz w:val="22"/>
          <w:szCs w:val="22"/>
        </w:rPr>
        <w:t>(</w:t>
      </w:r>
      <w:r w:rsidR="001B0A89">
        <w:rPr>
          <w:bCs/>
          <w:iCs/>
          <w:sz w:val="22"/>
          <w:szCs w:val="22"/>
          <w:lang w:val="sr-Cyrl-CS"/>
        </w:rPr>
        <w:t>тридесет</w:t>
      </w:r>
      <w:r w:rsidRPr="004951D5">
        <w:rPr>
          <w:bCs/>
          <w:iCs/>
          <w:sz w:val="22"/>
          <w:szCs w:val="22"/>
        </w:rPr>
        <w:t xml:space="preserve">) </w:t>
      </w:r>
      <w:proofErr w:type="spellStart"/>
      <w:r w:rsidRPr="004951D5">
        <w:rPr>
          <w:bCs/>
          <w:iCs/>
          <w:sz w:val="22"/>
          <w:szCs w:val="22"/>
        </w:rPr>
        <w:t>календарских</w:t>
      </w:r>
      <w:proofErr w:type="spellEnd"/>
      <w:r w:rsidRPr="004951D5">
        <w:rPr>
          <w:bCs/>
          <w:iCs/>
          <w:sz w:val="22"/>
          <w:szCs w:val="22"/>
        </w:rPr>
        <w:t xml:space="preserve"> </w:t>
      </w:r>
      <w:proofErr w:type="spellStart"/>
      <w:r w:rsidRPr="004951D5">
        <w:rPr>
          <w:bCs/>
          <w:iCs/>
          <w:sz w:val="22"/>
          <w:szCs w:val="22"/>
        </w:rPr>
        <w:t>дана</w:t>
      </w:r>
      <w:proofErr w:type="spellEnd"/>
      <w:r w:rsidRPr="004951D5">
        <w:rPr>
          <w:bCs/>
          <w:iCs/>
          <w:sz w:val="22"/>
          <w:szCs w:val="22"/>
        </w:rPr>
        <w:t xml:space="preserve"> </w:t>
      </w:r>
      <w:proofErr w:type="spellStart"/>
      <w:r w:rsidRPr="004951D5">
        <w:rPr>
          <w:bCs/>
          <w:iCs/>
          <w:sz w:val="22"/>
          <w:szCs w:val="22"/>
        </w:rPr>
        <w:t>од</w:t>
      </w:r>
      <w:proofErr w:type="spellEnd"/>
      <w:r w:rsidRPr="004951D5">
        <w:rPr>
          <w:bCs/>
          <w:iCs/>
          <w:sz w:val="22"/>
          <w:szCs w:val="22"/>
        </w:rPr>
        <w:t xml:space="preserve"> </w:t>
      </w:r>
      <w:proofErr w:type="spellStart"/>
      <w:r w:rsidRPr="004951D5">
        <w:rPr>
          <w:bCs/>
          <w:iCs/>
          <w:sz w:val="22"/>
          <w:szCs w:val="22"/>
        </w:rPr>
        <w:t>дана</w:t>
      </w:r>
      <w:proofErr w:type="spellEnd"/>
      <w:r w:rsidRPr="004951D5">
        <w:rPr>
          <w:bCs/>
          <w:iCs/>
          <w:sz w:val="22"/>
          <w:szCs w:val="22"/>
        </w:rPr>
        <w:t xml:space="preserve"> увођења у посао.</w:t>
      </w:r>
      <w:proofErr w:type="gramEnd"/>
    </w:p>
    <w:p w:rsidR="004F751A" w:rsidRPr="004951D5" w:rsidRDefault="004F751A"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 xml:space="preserve">Наручилац може, у случају више силе или наступања околности на које изабрани извођач није </w:t>
      </w:r>
      <w:r w:rsidR="004152D8" w:rsidRPr="004951D5">
        <w:rPr>
          <w:bCs/>
          <w:iCs/>
          <w:sz w:val="22"/>
          <w:szCs w:val="22"/>
        </w:rPr>
        <w:t>м</w:t>
      </w:r>
      <w:r w:rsidRPr="004951D5">
        <w:rPr>
          <w:bCs/>
          <w:iCs/>
          <w:sz w:val="22"/>
          <w:szCs w:val="22"/>
        </w:rPr>
        <w:t xml:space="preserve">огао да утиче, продужити рок извођачу за завршетак радова, без обавезе да исти плати било какву уговорну казну. У супротном, изабрани извођач се обавезује да плати уговорну казну у висини од 0,2% </w:t>
      </w:r>
    </w:p>
    <w:p w:rsidR="005272FB" w:rsidRPr="004951D5" w:rsidRDefault="005272FB" w:rsidP="005272FB">
      <w:pPr>
        <w:pStyle w:val="Default"/>
        <w:jc w:val="both"/>
        <w:rPr>
          <w:bCs/>
          <w:iCs/>
          <w:sz w:val="22"/>
          <w:szCs w:val="22"/>
          <w:lang w:val="sr-Cyrl-CS"/>
        </w:rPr>
      </w:pPr>
      <w:r w:rsidRPr="004951D5">
        <w:rPr>
          <w:bCs/>
          <w:iCs/>
          <w:sz w:val="22"/>
          <w:szCs w:val="22"/>
        </w:rPr>
        <w:t>од укупне вредности уговора, за сваки дан кашњења, а највише до 10% од укупне уговорене вредности.</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Гарантни рок не може бити краћи од 24 месеца од дана примопредаје изведених радова.</w:t>
      </w:r>
    </w:p>
    <w:p w:rsidR="006825F5" w:rsidRPr="004951D5" w:rsidRDefault="005272FB" w:rsidP="005272FB">
      <w:pPr>
        <w:pStyle w:val="Default"/>
        <w:jc w:val="both"/>
        <w:rPr>
          <w:bCs/>
          <w:iCs/>
          <w:sz w:val="22"/>
          <w:szCs w:val="22"/>
          <w:lang w:val="sr-Cyrl-CS"/>
        </w:rPr>
      </w:pPr>
      <w:r w:rsidRPr="004951D5">
        <w:rPr>
          <w:bCs/>
          <w:iCs/>
          <w:sz w:val="22"/>
          <w:szCs w:val="22"/>
        </w:rPr>
        <w:t>Уговор се закључује до износа уговорене вредности набавке и до испуњења свих об</w:t>
      </w:r>
      <w:r w:rsidR="004152D8" w:rsidRPr="004951D5">
        <w:rPr>
          <w:bCs/>
          <w:iCs/>
          <w:sz w:val="22"/>
          <w:szCs w:val="22"/>
        </w:rPr>
        <w:t>авеза.</w:t>
      </w:r>
    </w:p>
    <w:p w:rsidR="00E34B44" w:rsidRPr="004951D5" w:rsidRDefault="00E34B44" w:rsidP="005272FB">
      <w:pPr>
        <w:pStyle w:val="Default"/>
        <w:jc w:val="both"/>
        <w:rPr>
          <w:bCs/>
          <w:iCs/>
          <w:sz w:val="22"/>
          <w:szCs w:val="22"/>
          <w:lang w:val="sr-Cyrl-CS"/>
        </w:rPr>
      </w:pPr>
    </w:p>
    <w:p w:rsidR="006825F5" w:rsidRPr="004951D5" w:rsidRDefault="006825F5" w:rsidP="007B6D4B">
      <w:pPr>
        <w:pStyle w:val="Default"/>
        <w:rPr>
          <w:b/>
          <w:bCs/>
          <w:sz w:val="22"/>
          <w:szCs w:val="22"/>
          <w:lang w:val="sr-Cyrl-CS"/>
        </w:rPr>
      </w:pPr>
      <w:r w:rsidRPr="004951D5">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4951D5">
        <w:rPr>
          <w:b/>
          <w:bCs/>
          <w:sz w:val="22"/>
          <w:szCs w:val="22"/>
          <w:lang w:val="sr-Cyrl-CS"/>
        </w:rPr>
        <w:t>09</w:t>
      </w:r>
      <w:r w:rsidRPr="004951D5">
        <w:rPr>
          <w:b/>
          <w:bCs/>
          <w:sz w:val="22"/>
          <w:szCs w:val="22"/>
          <w:lang w:val="sr-Cyrl-CS"/>
        </w:rPr>
        <w:t>-1</w:t>
      </w:r>
      <w:r w:rsidR="00482D2B" w:rsidRPr="004951D5">
        <w:rPr>
          <w:b/>
          <w:bCs/>
          <w:sz w:val="22"/>
          <w:szCs w:val="22"/>
          <w:lang w:val="sr-Cyrl-CS"/>
        </w:rPr>
        <w:t>2</w:t>
      </w:r>
      <w:r w:rsidRPr="004951D5">
        <w:rPr>
          <w:b/>
          <w:bCs/>
          <w:sz w:val="22"/>
          <w:szCs w:val="22"/>
          <w:lang w:val="sr-Cyrl-CS"/>
        </w:rPr>
        <w:t xml:space="preserve"> часова доћи да непосредно погледају </w:t>
      </w:r>
      <w:r w:rsidR="00193C65" w:rsidRPr="004951D5">
        <w:rPr>
          <w:b/>
          <w:bCs/>
          <w:sz w:val="22"/>
          <w:szCs w:val="22"/>
          <w:lang w:val="sr-Cyrl-CS"/>
        </w:rPr>
        <w:t>простор</w:t>
      </w:r>
      <w:r w:rsidR="00593478" w:rsidRPr="004951D5">
        <w:rPr>
          <w:b/>
          <w:bCs/>
          <w:sz w:val="22"/>
          <w:szCs w:val="22"/>
          <w:lang w:val="sr-Cyrl-CS"/>
        </w:rPr>
        <w:t xml:space="preserve"> на </w:t>
      </w:r>
      <w:r w:rsidR="00193C65" w:rsidRPr="004951D5">
        <w:rPr>
          <w:b/>
          <w:bCs/>
          <w:sz w:val="22"/>
          <w:szCs w:val="22"/>
          <w:lang w:val="sr-Cyrl-CS"/>
        </w:rPr>
        <w:t>коме треба да се врше грађевински радови.</w:t>
      </w:r>
    </w:p>
    <w:p w:rsidR="00C124B5" w:rsidRPr="004951D5" w:rsidRDefault="00C124B5" w:rsidP="007B6D4B">
      <w:pPr>
        <w:pStyle w:val="Default"/>
        <w:rPr>
          <w:b/>
          <w:bCs/>
          <w:sz w:val="22"/>
          <w:szCs w:val="22"/>
          <w:lang w:val="sr-Cyrl-CS"/>
        </w:rPr>
      </w:pPr>
    </w:p>
    <w:p w:rsidR="00193C65" w:rsidRPr="004951D5" w:rsidRDefault="00193C65" w:rsidP="007B6D4B">
      <w:pPr>
        <w:pStyle w:val="Default"/>
        <w:rPr>
          <w:sz w:val="22"/>
          <w:szCs w:val="22"/>
          <w:lang w:val="sr-Cyrl-CS"/>
        </w:rPr>
      </w:pPr>
      <w:r w:rsidRPr="004951D5">
        <w:rPr>
          <w:sz w:val="22"/>
          <w:szCs w:val="22"/>
        </w:rPr>
        <w:t xml:space="preserve">Уговор о јавној набавци закључује се до испуњења свих обавеза уговорних страна. </w:t>
      </w:r>
    </w:p>
    <w:p w:rsidR="00E34B44" w:rsidRPr="004951D5" w:rsidRDefault="00193C65" w:rsidP="007B6D4B">
      <w:pPr>
        <w:pStyle w:val="Default"/>
        <w:rPr>
          <w:b/>
          <w:bCs/>
          <w:sz w:val="22"/>
          <w:szCs w:val="22"/>
        </w:rPr>
      </w:pPr>
      <w:r w:rsidRPr="004951D5">
        <w:rPr>
          <w:sz w:val="22"/>
          <w:szCs w:val="22"/>
        </w:rPr>
        <w:t>Наручилац може да обустави поступак јавне набавке у складу са одредбама члана 109. Закона о</w:t>
      </w:r>
      <w:r w:rsidRPr="004951D5">
        <w:rPr>
          <w:sz w:val="22"/>
          <w:szCs w:val="22"/>
          <w:lang w:val="sr-Cyrl-CS"/>
        </w:rPr>
        <w:t xml:space="preserve"> јавним набавкама.</w:t>
      </w:r>
    </w:p>
    <w:p w:rsidR="00C124B5" w:rsidRPr="004951D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4951D5" w:rsidTr="00593478">
        <w:tc>
          <w:tcPr>
            <w:tcW w:w="2323" w:type="pct"/>
            <w:vAlign w:val="center"/>
          </w:tcPr>
          <w:p w:rsidR="00C124B5" w:rsidRPr="004951D5" w:rsidRDefault="00C124B5" w:rsidP="00593478">
            <w:pPr>
              <w:pStyle w:val="Stavkaspecifikacije"/>
              <w:tabs>
                <w:tab w:val="clear" w:pos="0"/>
              </w:tabs>
              <w:spacing w:line="276" w:lineRule="auto"/>
              <w:ind w:left="0"/>
              <w:rPr>
                <w:lang w:val="sr-Cyrl-CS"/>
              </w:rPr>
            </w:pPr>
            <w:r w:rsidRPr="004951D5">
              <w:rPr>
                <w:noProof/>
                <w:lang w:val="sr-Cyrl-CS"/>
              </w:rPr>
              <w:t xml:space="preserve">     М</w:t>
            </w:r>
            <w:r w:rsidRPr="004951D5">
              <w:rPr>
                <w:lang w:val="sr-Cyrl-CS"/>
              </w:rPr>
              <w:t>есто и датум:</w:t>
            </w:r>
          </w:p>
          <w:p w:rsidR="00C124B5" w:rsidRPr="004951D5" w:rsidRDefault="00C124B5" w:rsidP="00593478">
            <w:pPr>
              <w:spacing w:before="240"/>
              <w:rPr>
                <w:sz w:val="22"/>
                <w:szCs w:val="22"/>
                <w:lang w:val="sr-Cyrl-CS"/>
              </w:rPr>
            </w:pPr>
            <w:r w:rsidRPr="004951D5">
              <w:rPr>
                <w:sz w:val="22"/>
                <w:szCs w:val="22"/>
                <w:lang w:val="sr-Cyrl-CS"/>
              </w:rPr>
              <w:t>_____________________ 201_. године</w:t>
            </w:r>
          </w:p>
        </w:tc>
        <w:tc>
          <w:tcPr>
            <w:tcW w:w="420" w:type="pct"/>
            <w:vAlign w:val="center"/>
          </w:tcPr>
          <w:p w:rsidR="00C124B5" w:rsidRPr="004951D5" w:rsidRDefault="00C124B5" w:rsidP="00593478">
            <w:pPr>
              <w:jc w:val="center"/>
              <w:rPr>
                <w:sz w:val="22"/>
                <w:szCs w:val="22"/>
                <w:lang w:val="sr-Cyrl-CS"/>
              </w:rPr>
            </w:pPr>
            <w:r w:rsidRPr="004951D5">
              <w:rPr>
                <w:sz w:val="22"/>
                <w:szCs w:val="22"/>
                <w:lang w:val="sr-Cyrl-CS"/>
              </w:rPr>
              <w:t xml:space="preserve">                      МП</w:t>
            </w:r>
          </w:p>
        </w:tc>
        <w:tc>
          <w:tcPr>
            <w:tcW w:w="2257" w:type="pct"/>
            <w:vAlign w:val="center"/>
          </w:tcPr>
          <w:p w:rsidR="00C124B5" w:rsidRPr="004951D5" w:rsidRDefault="00C124B5" w:rsidP="00593478">
            <w:pPr>
              <w:spacing w:before="480"/>
              <w:jc w:val="right"/>
              <w:rPr>
                <w:sz w:val="22"/>
                <w:szCs w:val="22"/>
                <w:lang w:val="sr-Cyrl-CS"/>
              </w:rPr>
            </w:pPr>
            <w:r w:rsidRPr="004951D5">
              <w:rPr>
                <w:sz w:val="22"/>
                <w:szCs w:val="22"/>
                <w:lang w:val="sr-Cyrl-CS"/>
              </w:rPr>
              <w:t xml:space="preserve">                                                                  ____________________________</w:t>
            </w:r>
          </w:p>
          <w:p w:rsidR="00C124B5" w:rsidRPr="004951D5" w:rsidRDefault="00C124B5" w:rsidP="00593478">
            <w:pPr>
              <w:jc w:val="center"/>
              <w:rPr>
                <w:sz w:val="22"/>
                <w:szCs w:val="22"/>
                <w:lang w:val="sr-Cyrl-CS"/>
              </w:rPr>
            </w:pPr>
            <w:r w:rsidRPr="004951D5">
              <w:rPr>
                <w:sz w:val="22"/>
                <w:szCs w:val="22"/>
                <w:lang w:val="sr-Cyrl-CS"/>
              </w:rPr>
              <w:t xml:space="preserve">            (потпис овлашћеног лица)</w:t>
            </w:r>
          </w:p>
        </w:tc>
      </w:tr>
    </w:tbl>
    <w:p w:rsidR="00193C65" w:rsidRDefault="00193C65"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00B42E92" w:rsidRPr="001B18C7">
        <w:rPr>
          <w:b/>
          <w:lang w:val="ru-RU"/>
        </w:rPr>
        <w:t xml:space="preserve">осим услова из члана 75.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став 2. </w:t>
      </w:r>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
    <w:p w:rsidR="00CD0103" w:rsidRDefault="00CD0103">
      <w:pPr>
        <w:pStyle w:val="ListParagraph"/>
        <w:jc w:val="both"/>
      </w:pPr>
    </w:p>
    <w:p w:rsidR="00CD0103" w:rsidRDefault="00CD0103">
      <w:pPr>
        <w:pStyle w:val="ListParagraph"/>
        <w:ind w:left="0"/>
        <w:jc w:val="both"/>
        <w:rPr>
          <w:b/>
          <w:bCs/>
          <w:iCs/>
          <w:u w:val="single"/>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spellStart"/>
      <w:proofErr w:type="gramStart"/>
      <w:r w:rsidRPr="00C20978">
        <w:rPr>
          <w:rFonts w:ascii="Times New Roman" w:hAnsi="Times New Roman" w:cs="Times New Roman"/>
        </w:rPr>
        <w:t>Понуђач</w:t>
      </w:r>
      <w:proofErr w:type="spellEnd"/>
      <w:r w:rsidRPr="00C20978">
        <w:rPr>
          <w:rFonts w:ascii="Times New Roman" w:hAnsi="Times New Roman" w:cs="Times New Roman"/>
        </w:rPr>
        <w:t xml:space="preserve">  _</w:t>
      </w:r>
      <w:proofErr w:type="gramEnd"/>
      <w:r w:rsidRPr="00C20978">
        <w:rPr>
          <w:rFonts w:ascii="Times New Roman" w:hAnsi="Times New Roman" w:cs="Times New Roman"/>
        </w:rPr>
        <w:t>____________________________________________ (</w:t>
      </w:r>
      <w:proofErr w:type="spellStart"/>
      <w:r w:rsidRPr="00C20978">
        <w:rPr>
          <w:rFonts w:ascii="Times New Roman" w:hAnsi="Times New Roman" w:cs="Times New Roman"/>
          <w:i/>
        </w:rPr>
        <w:t>навести</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назив</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понуђача</w:t>
      </w:r>
      <w:proofErr w:type="spellEnd"/>
      <w:r w:rsidRPr="00C20978">
        <w:rPr>
          <w:rFonts w:ascii="Times New Roman" w:hAnsi="Times New Roman" w:cs="Times New Roman"/>
        </w:rPr>
        <w:t xml:space="preserve">) у </w:t>
      </w:r>
      <w:proofErr w:type="spellStart"/>
      <w:r w:rsidRPr="00C20978">
        <w:rPr>
          <w:rFonts w:ascii="Times New Roman" w:hAnsi="Times New Roman" w:cs="Times New Roman"/>
        </w:rPr>
        <w:t>поступку</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јавне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набавке</w:t>
      </w:r>
      <w:proofErr w:type="spellEnd"/>
      <w:r w:rsidRPr="00C20978">
        <w:rPr>
          <w:rFonts w:ascii="Times New Roman" w:hAnsi="Times New Roman" w:cs="Times New Roman"/>
        </w:rPr>
        <w:t xml:space="preserve"> </w:t>
      </w:r>
      <w:r w:rsidR="00021753">
        <w:rPr>
          <w:rFonts w:ascii="Times New Roman" w:hAnsi="Times New Roman" w:cs="Times New Roman"/>
          <w:lang w:val="sr-Cyrl-CS"/>
        </w:rPr>
        <w:t xml:space="preserve">извођења грађевинских </w:t>
      </w:r>
      <w:proofErr w:type="spellStart"/>
      <w:r w:rsidR="0051778F" w:rsidRPr="00C20978">
        <w:rPr>
          <w:rFonts w:ascii="Times New Roman" w:hAnsi="Times New Roman" w:cs="Times New Roman"/>
        </w:rPr>
        <w:t>радова</w:t>
      </w:r>
      <w:proofErr w:type="spellEnd"/>
      <w:r w:rsidR="00021753">
        <w:rPr>
          <w:rFonts w:ascii="Times New Roman" w:hAnsi="Times New Roman" w:cs="Times New Roman"/>
        </w:rPr>
        <w:t xml:space="preserve"> </w:t>
      </w:r>
      <w:r w:rsidR="004F751A">
        <w:rPr>
          <w:rFonts w:ascii="Times New Roman" w:hAnsi="Times New Roman" w:cs="Times New Roman"/>
          <w:lang w:val="ru-RU"/>
        </w:rPr>
        <w:t>на</w:t>
      </w:r>
      <w:r w:rsidR="00A24680">
        <w:rPr>
          <w:rFonts w:ascii="Times New Roman" w:hAnsi="Times New Roman" w:cs="Times New Roman"/>
          <w:lang w:val="ru-RU"/>
        </w:rPr>
        <w:t xml:space="preserve"> </w:t>
      </w:r>
      <w:proofErr w:type="spellStart"/>
      <w:r w:rsidR="00C20978" w:rsidRPr="00593478">
        <w:rPr>
          <w:rFonts w:ascii="Times New Roman" w:hAnsi="Times New Roman" w:cs="Times New Roman"/>
          <w:bCs/>
        </w:rPr>
        <w:t>Факултет</w:t>
      </w:r>
      <w:proofErr w:type="spellEnd"/>
      <w:r w:rsidR="004F751A">
        <w:rPr>
          <w:rFonts w:ascii="Times New Roman" w:hAnsi="Times New Roman" w:cs="Times New Roman"/>
          <w:bCs/>
          <w:lang w:val="sr-Cyrl-CS"/>
        </w:rPr>
        <w:t xml:space="preserve">у </w:t>
      </w:r>
      <w:proofErr w:type="spellStart"/>
      <w:r w:rsidR="00C20978" w:rsidRPr="00593478">
        <w:rPr>
          <w:rFonts w:ascii="Times New Roman" w:hAnsi="Times New Roman" w:cs="Times New Roman"/>
          <w:bCs/>
        </w:rPr>
        <w:t>ветеринарске</w:t>
      </w:r>
      <w:proofErr w:type="spellEnd"/>
      <w:r w:rsidR="00C20978" w:rsidRPr="00593478">
        <w:rPr>
          <w:rFonts w:ascii="Times New Roman" w:hAnsi="Times New Roman" w:cs="Times New Roman"/>
          <w:bCs/>
        </w:rPr>
        <w:t xml:space="preserve"> </w:t>
      </w:r>
      <w:proofErr w:type="spellStart"/>
      <w:r w:rsidR="00C20978" w:rsidRPr="00593478">
        <w:rPr>
          <w:rFonts w:ascii="Times New Roman" w:hAnsi="Times New Roman" w:cs="Times New Roman"/>
          <w:bCs/>
        </w:rPr>
        <w:t>медицине</w:t>
      </w:r>
      <w:proofErr w:type="spellEnd"/>
      <w:r w:rsidRPr="00527B04">
        <w:rPr>
          <w:lang w:val="sr-Latn-CS"/>
        </w:rPr>
        <w:t xml:space="preserve">, </w:t>
      </w:r>
      <w:r w:rsidRPr="00527B04">
        <w:t xml:space="preserve"> </w:t>
      </w:r>
      <w:proofErr w:type="spellStart"/>
      <w:r w:rsidRPr="00C20978">
        <w:rPr>
          <w:rFonts w:ascii="Times New Roman" w:hAnsi="Times New Roman" w:cs="Times New Roman"/>
        </w:rPr>
        <w:t>ознаке</w:t>
      </w:r>
      <w:proofErr w:type="spellEnd"/>
      <w:r w:rsidRPr="00C20978">
        <w:rPr>
          <w:rFonts w:ascii="Times New Roman" w:hAnsi="Times New Roman" w:cs="Times New Roman"/>
        </w:rPr>
        <w:t xml:space="preserve"> и </w:t>
      </w:r>
      <w:proofErr w:type="spellStart"/>
      <w:r w:rsidRPr="00C20978">
        <w:rPr>
          <w:rFonts w:ascii="Times New Roman" w:hAnsi="Times New Roman" w:cs="Times New Roman"/>
        </w:rPr>
        <w:t>броја</w:t>
      </w:r>
      <w:proofErr w:type="spellEnd"/>
      <w:r w:rsidRPr="00C20978">
        <w:rPr>
          <w:rFonts w:ascii="Times New Roman" w:hAnsi="Times New Roman" w:cs="Times New Roman"/>
        </w:rPr>
        <w:t xml:space="preserve">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021753">
        <w:rPr>
          <w:rFonts w:ascii="Times New Roman" w:hAnsi="Times New Roman" w:cs="Times New Roman"/>
          <w:lang w:val="sr-Cyrl-CS"/>
        </w:rPr>
        <w:t>10</w:t>
      </w:r>
      <w:r w:rsidR="004F751A">
        <w:rPr>
          <w:rFonts w:ascii="Times New Roman" w:hAnsi="Times New Roman" w:cs="Times New Roman"/>
          <w:lang w:val="sr-Cyrl-CS"/>
        </w:rPr>
        <w:t>-</w:t>
      </w:r>
      <w:r w:rsidR="00CF0811" w:rsidRPr="00C20978">
        <w:rPr>
          <w:rFonts w:ascii="Times New Roman" w:hAnsi="Times New Roman" w:cs="Times New Roman"/>
        </w:rPr>
        <w:t>201</w:t>
      </w:r>
      <w:r w:rsidR="009735B9">
        <w:rPr>
          <w:rFonts w:ascii="Times New Roman" w:hAnsi="Times New Roman" w:cs="Times New Roman"/>
          <w:lang w:val="sr-Cyrl-CS"/>
        </w:rPr>
        <w:t>8</w:t>
      </w:r>
      <w:r w:rsidRPr="00C20978">
        <w:rPr>
          <w:rFonts w:ascii="Times New Roman" w:hAnsi="Times New Roman" w:cs="Times New Roman"/>
        </w:rPr>
        <w:t xml:space="preserve">, </w:t>
      </w:r>
      <w:proofErr w:type="spellStart"/>
      <w:r w:rsidRPr="00C20978">
        <w:rPr>
          <w:rFonts w:ascii="Times New Roman" w:hAnsi="Times New Roman" w:cs="Times New Roman"/>
        </w:rPr>
        <w:t>испуњава</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све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услове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из</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чл</w:t>
      </w:r>
      <w:proofErr w:type="spellEnd"/>
      <w:r w:rsidRPr="00C20978">
        <w:rPr>
          <w:rFonts w:ascii="Times New Roman" w:hAnsi="Times New Roman" w:cs="Times New Roman"/>
        </w:rPr>
        <w:t>.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spellStart"/>
      <w:proofErr w:type="gramStart"/>
      <w:r w:rsidRPr="00527B04">
        <w:rPr>
          <w:sz w:val="22"/>
          <w:szCs w:val="22"/>
        </w:rPr>
        <w:t>Подизвођач</w:t>
      </w:r>
      <w:proofErr w:type="spellEnd"/>
      <w:r w:rsidRPr="00527B04">
        <w:rPr>
          <w:sz w:val="22"/>
          <w:szCs w:val="22"/>
        </w:rPr>
        <w:t>____________________________________________ (</w:t>
      </w:r>
      <w:proofErr w:type="spellStart"/>
      <w:r w:rsidRPr="00527B04">
        <w:rPr>
          <w:i/>
          <w:sz w:val="22"/>
          <w:szCs w:val="22"/>
        </w:rPr>
        <w:t>навести</w:t>
      </w:r>
      <w:proofErr w:type="spellEnd"/>
      <w:r w:rsidRPr="00527B04">
        <w:rPr>
          <w:i/>
          <w:sz w:val="22"/>
          <w:szCs w:val="22"/>
        </w:rPr>
        <w:t xml:space="preserve"> </w:t>
      </w:r>
      <w:proofErr w:type="spellStart"/>
      <w:r w:rsidRPr="00527B04">
        <w:rPr>
          <w:i/>
          <w:sz w:val="22"/>
          <w:szCs w:val="22"/>
        </w:rPr>
        <w:t>назив</w:t>
      </w:r>
      <w:proofErr w:type="spellEnd"/>
      <w:r w:rsidRPr="00527B04">
        <w:rPr>
          <w:i/>
          <w:sz w:val="22"/>
          <w:szCs w:val="22"/>
        </w:rPr>
        <w:t xml:space="preserve"> </w:t>
      </w:r>
      <w:proofErr w:type="spellStart"/>
      <w:r w:rsidRPr="00527B04">
        <w:rPr>
          <w:i/>
          <w:sz w:val="22"/>
          <w:szCs w:val="22"/>
        </w:rPr>
        <w:t>понуђача</w:t>
      </w:r>
      <w:proofErr w:type="spellEnd"/>
      <w:r w:rsidRPr="00527B04">
        <w:rPr>
          <w:sz w:val="22"/>
          <w:szCs w:val="22"/>
        </w:rPr>
        <w:t xml:space="preserve">) у </w:t>
      </w:r>
      <w:proofErr w:type="spellStart"/>
      <w:r w:rsidRPr="00527B04">
        <w:rPr>
          <w:sz w:val="22"/>
          <w:szCs w:val="22"/>
        </w:rPr>
        <w:t>поступку</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r w:rsidR="00021753" w:rsidRPr="00021753">
        <w:rPr>
          <w:sz w:val="22"/>
          <w:szCs w:val="22"/>
          <w:lang w:val="sr-Cyrl-CS"/>
        </w:rPr>
        <w:t xml:space="preserve">извођења грађевинских </w:t>
      </w:r>
      <w:proofErr w:type="spellStart"/>
      <w:r w:rsidR="00021753" w:rsidRPr="00021753">
        <w:rPr>
          <w:sz w:val="22"/>
          <w:szCs w:val="22"/>
        </w:rPr>
        <w:t>радова</w:t>
      </w:r>
      <w:proofErr w:type="spellEnd"/>
      <w:r w:rsidR="00021753">
        <w:t xml:space="preserve"> </w:t>
      </w:r>
      <w:r w:rsidR="004F751A" w:rsidRPr="004F751A">
        <w:rPr>
          <w:sz w:val="22"/>
          <w:szCs w:val="22"/>
          <w:lang w:val="ru-RU"/>
        </w:rPr>
        <w:t xml:space="preserve">на </w:t>
      </w:r>
      <w:proofErr w:type="spellStart"/>
      <w:r w:rsidR="004F751A" w:rsidRPr="004F751A">
        <w:rPr>
          <w:bCs/>
          <w:sz w:val="22"/>
          <w:szCs w:val="22"/>
        </w:rPr>
        <w:t>Факултет</w:t>
      </w:r>
      <w:proofErr w:type="spellEnd"/>
      <w:r w:rsidR="004F751A" w:rsidRPr="004F751A">
        <w:rPr>
          <w:bCs/>
          <w:sz w:val="22"/>
          <w:szCs w:val="22"/>
          <w:lang w:val="sr-Cyrl-CS"/>
        </w:rPr>
        <w:t xml:space="preserve">у </w:t>
      </w:r>
      <w:proofErr w:type="spellStart"/>
      <w:r w:rsidR="004F751A" w:rsidRPr="004F751A">
        <w:rPr>
          <w:bCs/>
          <w:sz w:val="22"/>
          <w:szCs w:val="22"/>
        </w:rPr>
        <w:t>ветеринарске</w:t>
      </w:r>
      <w:proofErr w:type="spellEnd"/>
      <w:r w:rsidR="004F751A" w:rsidRPr="004F751A">
        <w:rPr>
          <w:bCs/>
          <w:sz w:val="22"/>
          <w:szCs w:val="22"/>
        </w:rPr>
        <w:t xml:space="preserve"> </w:t>
      </w:r>
      <w:proofErr w:type="spellStart"/>
      <w:r w:rsidR="004F751A" w:rsidRPr="004F751A">
        <w:rPr>
          <w:bCs/>
          <w:sz w:val="22"/>
          <w:szCs w:val="22"/>
        </w:rPr>
        <w:t>медицине</w:t>
      </w:r>
      <w:proofErr w:type="spellEnd"/>
      <w:r w:rsidR="00CF0811" w:rsidRPr="004F751A">
        <w:rPr>
          <w:sz w:val="22"/>
          <w:szCs w:val="22"/>
          <w:lang w:val="ru-RU"/>
        </w:rPr>
        <w:t>,</w:t>
      </w:r>
      <w:r w:rsidRPr="004F751A">
        <w:rPr>
          <w:sz w:val="22"/>
          <w:szCs w:val="22"/>
          <w:lang w:val="ru-RU"/>
        </w:rPr>
        <w:t xml:space="preserve"> </w:t>
      </w:r>
      <w:proofErr w:type="spellStart"/>
      <w:r w:rsidRPr="004F751A">
        <w:rPr>
          <w:sz w:val="22"/>
          <w:szCs w:val="22"/>
        </w:rPr>
        <w:t>ознаке</w:t>
      </w:r>
      <w:proofErr w:type="spellEnd"/>
      <w:r w:rsidRPr="004F751A">
        <w:rPr>
          <w:sz w:val="22"/>
          <w:szCs w:val="22"/>
        </w:rPr>
        <w:t xml:space="preserve"> и </w:t>
      </w:r>
      <w:proofErr w:type="spellStart"/>
      <w:r w:rsidRPr="004F751A">
        <w:rPr>
          <w:sz w:val="22"/>
          <w:szCs w:val="22"/>
        </w:rPr>
        <w:t>броја</w:t>
      </w:r>
      <w:proofErr w:type="spellEnd"/>
      <w:r w:rsidRPr="004F751A">
        <w:rPr>
          <w:sz w:val="22"/>
          <w:szCs w:val="22"/>
        </w:rPr>
        <w:t xml:space="preserve"> ЈН-</w:t>
      </w:r>
      <w:r w:rsidR="00CF0811" w:rsidRPr="004F751A">
        <w:rPr>
          <w:sz w:val="22"/>
          <w:szCs w:val="22"/>
        </w:rPr>
        <w:t>01-</w:t>
      </w:r>
      <w:r w:rsidR="00FE1355" w:rsidRPr="004F751A">
        <w:rPr>
          <w:sz w:val="22"/>
          <w:szCs w:val="22"/>
          <w:lang w:val="sr-Cyrl-CS"/>
        </w:rPr>
        <w:t>4</w:t>
      </w:r>
      <w:r w:rsidR="00CF0811" w:rsidRPr="004F751A">
        <w:rPr>
          <w:sz w:val="22"/>
          <w:szCs w:val="22"/>
        </w:rPr>
        <w:t>/</w:t>
      </w:r>
      <w:r w:rsidR="00021753">
        <w:rPr>
          <w:sz w:val="22"/>
          <w:szCs w:val="22"/>
          <w:lang w:val="sr-Cyrl-CS"/>
        </w:rPr>
        <w:t>10</w:t>
      </w:r>
      <w:r w:rsidR="00CF0811" w:rsidRPr="004F751A">
        <w:rPr>
          <w:sz w:val="22"/>
          <w:szCs w:val="22"/>
        </w:rPr>
        <w:t>-201</w:t>
      </w:r>
      <w:r w:rsidR="009735B9">
        <w:rPr>
          <w:sz w:val="22"/>
          <w:szCs w:val="22"/>
          <w:lang w:val="sr-Cyrl-CS"/>
        </w:rPr>
        <w:t>8</w:t>
      </w:r>
      <w:r w:rsidRPr="004F751A">
        <w:rPr>
          <w:sz w:val="22"/>
          <w:szCs w:val="22"/>
        </w:rPr>
        <w:t>,</w:t>
      </w:r>
      <w:r w:rsidRPr="00527B04">
        <w:rPr>
          <w:sz w:val="22"/>
          <w:szCs w:val="22"/>
        </w:rPr>
        <w:t xml:space="preserve"> </w:t>
      </w:r>
      <w:proofErr w:type="spellStart"/>
      <w:r w:rsidRPr="00527B04">
        <w:rPr>
          <w:sz w:val="22"/>
          <w:szCs w:val="22"/>
        </w:rPr>
        <w:t>испуњава</w:t>
      </w:r>
      <w:proofErr w:type="spellEnd"/>
      <w:r w:rsidRPr="00527B04">
        <w:rPr>
          <w:sz w:val="22"/>
          <w:szCs w:val="22"/>
        </w:rPr>
        <w:t xml:space="preserve"> </w:t>
      </w:r>
      <w:proofErr w:type="spellStart"/>
      <w:r w:rsidRPr="00527B04">
        <w:rPr>
          <w:sz w:val="22"/>
          <w:szCs w:val="22"/>
        </w:rPr>
        <w:t>све</w:t>
      </w:r>
      <w:proofErr w:type="spellEnd"/>
      <w:r w:rsidRPr="00527B04">
        <w:rPr>
          <w:sz w:val="22"/>
          <w:szCs w:val="22"/>
        </w:rPr>
        <w:t xml:space="preserve"> </w:t>
      </w:r>
      <w:proofErr w:type="spellStart"/>
      <w:r w:rsidRPr="00527B04">
        <w:rPr>
          <w:sz w:val="22"/>
          <w:szCs w:val="22"/>
        </w:rPr>
        <w:t>услове</w:t>
      </w:r>
      <w:proofErr w:type="spellEnd"/>
      <w:r w:rsidRPr="00527B04">
        <w:rPr>
          <w:sz w:val="22"/>
          <w:szCs w:val="22"/>
        </w:rPr>
        <w:t xml:space="preserve"> </w:t>
      </w:r>
      <w:proofErr w:type="spellStart"/>
      <w:r w:rsidRPr="00527B04">
        <w:rPr>
          <w:sz w:val="22"/>
          <w:szCs w:val="22"/>
        </w:rPr>
        <w:t>из</w:t>
      </w:r>
      <w:proofErr w:type="spellEnd"/>
      <w:r w:rsidRPr="00527B04">
        <w:rPr>
          <w:sz w:val="22"/>
          <w:szCs w:val="22"/>
        </w:rPr>
        <w:t xml:space="preserve"> </w:t>
      </w:r>
      <w:proofErr w:type="spellStart"/>
      <w:r w:rsidRPr="00527B04">
        <w:rPr>
          <w:sz w:val="22"/>
          <w:szCs w:val="22"/>
        </w:rPr>
        <w:t>чл</w:t>
      </w:r>
      <w:proofErr w:type="spellEnd"/>
      <w:r w:rsidRPr="00527B04">
        <w:rPr>
          <w:sz w:val="22"/>
          <w:szCs w:val="22"/>
        </w:rPr>
        <w:t>.</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021753">
        <w:rPr>
          <w:rFonts w:ascii="Times New Roman" w:hAnsi="Times New Roman" w:cs="Times New Roman"/>
          <w:b/>
          <w:lang w:val="sr-Cyrl-CS"/>
        </w:rPr>
        <w:t>10</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9735B9">
        <w:rPr>
          <w:rFonts w:ascii="Times New Roman" w:hAnsi="Times New Roman" w:cs="Times New Roman"/>
          <w:b/>
          <w:lang w:val="sr-Cyrl-CS"/>
        </w:rPr>
        <w:t>8</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spellStart"/>
      <w:r w:rsidRPr="00501E9D">
        <w:rPr>
          <w:rFonts w:ascii="Times New Roman" w:eastAsia="TimesNewRomanPSMT" w:hAnsi="Times New Roman" w:cs="Times New Roman"/>
          <w:bCs/>
          <w:sz w:val="22"/>
          <w:szCs w:val="22"/>
        </w:rPr>
        <w:t>Понуда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сматра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
          <w:bCs/>
          <w:i/>
          <w:sz w:val="22"/>
          <w:szCs w:val="22"/>
        </w:rPr>
        <w:t>благовременом</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уколико</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је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примљена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од</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стране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наручиоца</w:t>
      </w:r>
      <w:proofErr w:type="spellEnd"/>
      <w:r w:rsidRPr="00501E9D">
        <w:rPr>
          <w:rFonts w:ascii="Times New Roman" w:eastAsia="TimesNewRomanPSMT" w:hAnsi="Times New Roman" w:cs="Times New Roman"/>
          <w:bCs/>
          <w:sz w:val="22"/>
          <w:szCs w:val="22"/>
        </w:rPr>
        <w:t xml:space="preserve"> </w:t>
      </w:r>
      <w:r w:rsidR="00FF1A2E" w:rsidRPr="00501E9D">
        <w:rPr>
          <w:rFonts w:ascii="Times New Roman" w:hAnsi="Times New Roman" w:cs="Times New Roman"/>
          <w:sz w:val="22"/>
          <w:szCs w:val="22"/>
          <w:lang w:val="sr-Cyrl-CS"/>
        </w:rPr>
        <w:t>до</w:t>
      </w:r>
      <w:r w:rsidR="002725F9">
        <w:rPr>
          <w:rFonts w:ascii="Times New Roman" w:hAnsi="Times New Roman" w:cs="Times New Roman"/>
          <w:sz w:val="22"/>
          <w:szCs w:val="22"/>
          <w:lang w:val="sr-Latn-CS"/>
        </w:rPr>
        <w:t xml:space="preserve"> 22</w:t>
      </w:r>
      <w:r w:rsidR="00FF1A2E" w:rsidRPr="006F2B8F">
        <w:rPr>
          <w:rFonts w:ascii="Times New Roman" w:hAnsi="Times New Roman" w:cs="Times New Roman"/>
          <w:sz w:val="22"/>
          <w:szCs w:val="22"/>
          <w:lang w:val="sr-Cyrl-CS"/>
        </w:rPr>
        <w:t>.</w:t>
      </w:r>
      <w:r w:rsidR="009735B9">
        <w:rPr>
          <w:rFonts w:ascii="Times New Roman" w:hAnsi="Times New Roman" w:cs="Times New Roman"/>
          <w:sz w:val="22"/>
          <w:szCs w:val="22"/>
          <w:lang w:val="sr-Cyrl-CS"/>
        </w:rPr>
        <w:t>0</w:t>
      </w:r>
      <w:r w:rsidR="00021753">
        <w:rPr>
          <w:rFonts w:ascii="Times New Roman" w:hAnsi="Times New Roman" w:cs="Times New Roman"/>
          <w:sz w:val="22"/>
          <w:szCs w:val="22"/>
          <w:lang w:val="sr-Cyrl-CS"/>
        </w:rPr>
        <w:t>5</w:t>
      </w:r>
      <w:r w:rsidR="00FF1A2E" w:rsidRPr="00CC2A88">
        <w:rPr>
          <w:rFonts w:ascii="Times New Roman" w:hAnsi="Times New Roman" w:cs="Times New Roman"/>
          <w:sz w:val="22"/>
          <w:szCs w:val="22"/>
          <w:lang w:val="sr-Cyrl-CS"/>
        </w:rPr>
        <w:t>.201</w:t>
      </w:r>
      <w:r w:rsidR="009735B9">
        <w:rPr>
          <w:rFonts w:ascii="Times New Roman" w:hAnsi="Times New Roman" w:cs="Times New Roman"/>
          <w:sz w:val="22"/>
          <w:szCs w:val="22"/>
          <w:lang w:val="sr-Cyrl-CS"/>
        </w:rPr>
        <w:t>8</w:t>
      </w:r>
      <w:r w:rsidR="00FF1A2E" w:rsidRPr="00CC2A88">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hAnsi="Times New Roman" w:cs="Times New Roman"/>
          <w:b/>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w:t>
      </w:r>
      <w:r w:rsidR="00CC2A88" w:rsidRPr="00CC2A88">
        <w:rPr>
          <w:rFonts w:ascii="Times New Roman" w:hAnsi="Times New Roman" w:cs="Times New Roman"/>
          <w:b/>
          <w:lang w:val="ru-RU"/>
        </w:rPr>
        <w:t xml:space="preserve">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10</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proofErr w:type="spellStart"/>
      <w:r w:rsidRPr="00501E9D">
        <w:rPr>
          <w:rFonts w:ascii="Times New Roman" w:eastAsia="TimesNewRomanPS-BoldMT" w:hAnsi="Times New Roman" w:cs="Times New Roman"/>
          <w:b/>
          <w:bCs/>
        </w:rPr>
        <w:t>Допуна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00A06EBF"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10</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w:t>
      </w:r>
      <w:proofErr w:type="spellStart"/>
      <w:r w:rsidRPr="00501E9D">
        <w:rPr>
          <w:rFonts w:ascii="Times New Roman" w:eastAsia="TimesNewRomanPSMT" w:hAnsi="Times New Roman" w:cs="Times New Roman"/>
          <w:bCs/>
          <w:i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Опозив</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MT" w:hAnsi="Times New Roman" w:cs="Times New Roman"/>
          <w:bCs/>
          <w:i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w:t>
      </w:r>
      <w:r w:rsidR="00CC2A88" w:rsidRPr="00CC2A88">
        <w:rPr>
          <w:rFonts w:ascii="Times New Roman" w:hAnsi="Times New Roman" w:cs="Times New Roman"/>
          <w:b/>
          <w:lang w:val="ru-RU"/>
        </w:rPr>
        <w:t xml:space="preserve">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10</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и </w:t>
      </w:r>
      <w:proofErr w:type="spellStart"/>
      <w:r w:rsidRPr="00501E9D">
        <w:rPr>
          <w:rFonts w:ascii="Times New Roman" w:eastAsia="TimesNewRomanPSMT" w:hAnsi="Times New Roman" w:cs="Times New Roman"/>
          <w:b/>
          <w:bCs/>
          <w:iCs/>
        </w:rPr>
        <w:t>допуна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w:t>
      </w:r>
      <w:r w:rsidR="00CC2A88" w:rsidRPr="00CC2A88">
        <w:rPr>
          <w:rFonts w:ascii="Times New Roman" w:hAnsi="Times New Roman" w:cs="Times New Roman"/>
          <w:b/>
          <w:lang w:val="ru-RU"/>
        </w:rPr>
        <w:t xml:space="preserve">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EF2027"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10</w:t>
      </w:r>
      <w:r w:rsidR="00EF2027"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021753" w:rsidRDefault="00021753">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lastRenderedPageBreak/>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CC2A88">
        <w:rPr>
          <w:sz w:val="22"/>
          <w:szCs w:val="22"/>
          <w:lang w:val="sr-Cyrl-CS"/>
        </w:rPr>
        <w:t>30</w:t>
      </w:r>
      <w:r w:rsidR="006825F5" w:rsidRPr="00501E9D">
        <w:rPr>
          <w:sz w:val="22"/>
          <w:szCs w:val="22"/>
          <w:lang w:val="sr-Cyrl-CS"/>
        </w:rPr>
        <w:t xml:space="preserve"> </w:t>
      </w:r>
      <w:r w:rsidRPr="00501E9D">
        <w:rPr>
          <w:sz w:val="22"/>
          <w:szCs w:val="22"/>
          <w:lang w:val="sr-Cyrl-CS"/>
        </w:rPr>
        <w:t>(</w:t>
      </w:r>
      <w:r w:rsidR="00CC2A88">
        <w:rPr>
          <w:sz w:val="22"/>
          <w:szCs w:val="22"/>
          <w:lang w:val="sr-Cyrl-CS"/>
        </w:rPr>
        <w:t>тридесет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 xml:space="preserve">Ако је у понуди исказана неуобичајено ниска цена, наручилац ће </w:t>
      </w:r>
      <w:r w:rsidRPr="00501E9D">
        <w:rPr>
          <w:rFonts w:ascii="Times New Roman" w:hAnsi="Times New Roman" w:cs="Times New Roman"/>
          <w:iCs/>
          <w:sz w:val="22"/>
          <w:szCs w:val="22"/>
          <w:lang w:val="sr-Latn-CS"/>
        </w:rPr>
        <w:lastRenderedPageBreak/>
        <w:t>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proofErr w:type="spellStart"/>
      <w:r>
        <w:rPr>
          <w:lang w:eastAsia="en-US"/>
        </w:rPr>
        <w:t>Поводом</w:t>
      </w:r>
      <w:proofErr w:type="spellEnd"/>
      <w:r>
        <w:rPr>
          <w:lang w:eastAsia="en-US"/>
        </w:rPr>
        <w:t xml:space="preserve"> </w:t>
      </w:r>
      <w:proofErr w:type="spellStart"/>
      <w:r>
        <w:rPr>
          <w:lang w:eastAsia="en-US"/>
        </w:rPr>
        <w:t>позива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подношење</w:t>
      </w:r>
      <w:proofErr w:type="spellEnd"/>
      <w:r>
        <w:rPr>
          <w:lang w:eastAsia="en-US"/>
        </w:rPr>
        <w:t xml:space="preserve"> </w:t>
      </w:r>
      <w:proofErr w:type="spellStart"/>
      <w:r>
        <w:rPr>
          <w:lang w:eastAsia="en-US"/>
        </w:rPr>
        <w:t>понуда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доделу</w:t>
      </w:r>
      <w:proofErr w:type="spellEnd"/>
      <w:r>
        <w:rPr>
          <w:lang w:eastAsia="en-US"/>
        </w:rPr>
        <w:t xml:space="preserve"> </w:t>
      </w:r>
      <w:proofErr w:type="spellStart"/>
      <w:r>
        <w:rPr>
          <w:lang w:eastAsia="en-US"/>
        </w:rPr>
        <w:t>уговора</w:t>
      </w:r>
      <w:proofErr w:type="spellEnd"/>
      <w:r>
        <w:rPr>
          <w:lang w:eastAsia="en-US"/>
        </w:rPr>
        <w:t xml:space="preserve">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proofErr w:type="spellStart"/>
      <w:r>
        <w:rPr>
          <w:lang w:eastAsia="en-US"/>
        </w:rPr>
        <w:t>бро</w:t>
      </w:r>
      <w:proofErr w:type="spellEnd"/>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021753">
        <w:rPr>
          <w:lang w:val="sr-Cyrl-CS" w:eastAsia="en-US"/>
        </w:rPr>
        <w:t>10</w:t>
      </w:r>
      <w:r w:rsidR="00256579" w:rsidRPr="00DB51B6">
        <w:rPr>
          <w:lang w:eastAsia="en-US"/>
        </w:rPr>
        <w:t>-201</w:t>
      </w:r>
      <w:r w:rsidR="009735B9">
        <w:rPr>
          <w:lang w:val="sr-Cyrl-CS" w:eastAsia="en-US"/>
        </w:rPr>
        <w:t>8</w:t>
      </w:r>
      <w:r>
        <w:rPr>
          <w:lang w:eastAsia="en-US"/>
        </w:rPr>
        <w:t>,</w:t>
      </w:r>
      <w:r>
        <w:rPr>
          <w:lang w:val="sr-Cyrl-CS" w:eastAsia="en-US"/>
        </w:rPr>
        <w:t xml:space="preserve"> </w:t>
      </w:r>
      <w:proofErr w:type="spellStart"/>
      <w:r>
        <w:rPr>
          <w:lang w:eastAsia="en-US"/>
        </w:rPr>
        <w:t>неопозиво</w:t>
      </w:r>
      <w:proofErr w:type="spellEnd"/>
      <w:r>
        <w:rPr>
          <w:lang w:eastAsia="en-US"/>
        </w:rPr>
        <w:t xml:space="preserve"> </w:t>
      </w:r>
      <w:proofErr w:type="spellStart"/>
      <w:r>
        <w:rPr>
          <w:lang w:eastAsia="en-US"/>
        </w:rPr>
        <w:t>дајемо</w:t>
      </w:r>
      <w:proofErr w:type="spellEnd"/>
      <w:r>
        <w:rPr>
          <w:lang w:eastAsia="en-US"/>
        </w:rPr>
        <w:t xml:space="preserve"> </w:t>
      </w:r>
      <w:proofErr w:type="spellStart"/>
      <w:r>
        <w:rPr>
          <w:lang w:eastAsia="en-US"/>
        </w:rPr>
        <w:t>следећу</w:t>
      </w:r>
      <w:proofErr w:type="spellEnd"/>
      <w:r>
        <w:rPr>
          <w:lang w:eastAsia="en-US"/>
        </w:rPr>
        <w:t xml:space="preserve">: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9735B9">
        <w:rPr>
          <w:b/>
          <w:lang w:val="sr-Cyrl-CS" w:eastAsia="en-US"/>
        </w:rPr>
        <w:t>8</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1B0A89">
        <w:rPr>
          <w:b/>
          <w:color w:val="auto"/>
          <w:sz w:val="24"/>
          <w:szCs w:val="24"/>
          <w:lang w:val="sr-Cyrl-CS"/>
        </w:rPr>
        <w:t xml:space="preserve">30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9735B9">
            <w:pPr>
              <w:spacing w:before="240"/>
              <w:rPr>
                <w:rFonts w:eastAsia="Times New Roman"/>
              </w:rPr>
            </w:pPr>
            <w:r>
              <w:rPr>
                <w:rFonts w:eastAsia="Times New Roman"/>
              </w:rPr>
              <w:t xml:space="preserve">         </w:t>
            </w:r>
            <w:r>
              <w:t>___________________201</w:t>
            </w:r>
            <w:r w:rsidR="009735B9">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spellStart"/>
      <w:proofErr w:type="gram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п</w:t>
      </w:r>
      <w:r>
        <w:rPr>
          <w:bCs/>
        </w:rPr>
        <w:t>отврђујемо</w:t>
      </w:r>
      <w:proofErr w:type="spellEnd"/>
      <w:r>
        <w:rPr>
          <w:bCs/>
        </w:rPr>
        <w:t xml:space="preserve"> </w:t>
      </w:r>
      <w:proofErr w:type="spellStart"/>
      <w:r>
        <w:rPr>
          <w:bCs/>
        </w:rPr>
        <w:t>да</w:t>
      </w:r>
      <w:proofErr w:type="spellEnd"/>
      <w:r>
        <w:rPr>
          <w:bCs/>
        </w:rPr>
        <w:t xml:space="preserve"> </w:t>
      </w:r>
      <w:proofErr w:type="spellStart"/>
      <w:r>
        <w:rPr>
          <w:bCs/>
        </w:rPr>
        <w:t>смо</w:t>
      </w:r>
      <w:proofErr w:type="spellEnd"/>
      <w:r>
        <w:rPr>
          <w:bCs/>
        </w:rPr>
        <w:t xml:space="preserve"> </w:t>
      </w:r>
      <w:proofErr w:type="spellStart"/>
      <w:r>
        <w:rPr>
          <w:bCs/>
        </w:rPr>
        <w:t>понуду</w:t>
      </w:r>
      <w:proofErr w:type="spellEnd"/>
      <w:r>
        <w:rPr>
          <w:bCs/>
        </w:rPr>
        <w:t xml:space="preserve"> у </w:t>
      </w:r>
      <w:r>
        <w:rPr>
          <w:bCs/>
          <w:lang w:val="sr-Cyrl-CS"/>
        </w:rPr>
        <w:t>поступку</w:t>
      </w:r>
      <w:r>
        <w:rPr>
          <w:bCs/>
        </w:rPr>
        <w:t xml:space="preserve"> </w:t>
      </w:r>
      <w:proofErr w:type="spellStart"/>
      <w:r>
        <w:rPr>
          <w:bCs/>
        </w:rPr>
        <w:t>јавне</w:t>
      </w:r>
      <w:proofErr w:type="spellEnd"/>
      <w:r>
        <w:rPr>
          <w:bCs/>
        </w:rPr>
        <w:t xml:space="preserve"> </w:t>
      </w:r>
      <w:proofErr w:type="spellStart"/>
      <w:r>
        <w:rPr>
          <w:bCs/>
        </w:rPr>
        <w:t>набавке</w:t>
      </w:r>
      <w:proofErr w:type="spellEnd"/>
      <w:r>
        <w:rPr>
          <w:bCs/>
        </w:rPr>
        <w:t xml:space="preserve"> </w:t>
      </w:r>
      <w:proofErr w:type="spellStart"/>
      <w:r w:rsidR="00C66561">
        <w:t>радова</w:t>
      </w:r>
      <w:proofErr w:type="spellEnd"/>
      <w:r>
        <w:t xml:space="preserve"> –</w:t>
      </w:r>
      <w:r w:rsidR="00C20978" w:rsidRPr="00C20978">
        <w:rPr>
          <w:lang w:val="sr-Cyrl-CS"/>
        </w:rPr>
        <w:t xml:space="preserve"> </w:t>
      </w:r>
      <w:r w:rsidR="00021753">
        <w:rPr>
          <w:lang w:val="sr-Cyrl-CS"/>
        </w:rPr>
        <w:t xml:space="preserve">извођење грађевинских </w:t>
      </w:r>
      <w:proofErr w:type="spellStart"/>
      <w:r w:rsidR="00021753" w:rsidRPr="00C20978">
        <w:t>радова</w:t>
      </w:r>
      <w:proofErr w:type="spellEnd"/>
      <w:r w:rsidR="00021753">
        <w:t xml:space="preserve"> </w:t>
      </w:r>
      <w:r w:rsidR="00CC2A88" w:rsidRPr="00CC2A88">
        <w:rPr>
          <w:lang w:val="ru-RU"/>
        </w:rPr>
        <w:t xml:space="preserve">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t xml:space="preserve">, </w:t>
      </w:r>
      <w:proofErr w:type="spellStart"/>
      <w:r>
        <w:t>ознаке</w:t>
      </w:r>
      <w:proofErr w:type="spellEnd"/>
      <w:r>
        <w:t xml:space="preserve"> и </w:t>
      </w:r>
      <w:proofErr w:type="spellStart"/>
      <w:r>
        <w:t>броја</w:t>
      </w:r>
      <w:proofErr w:type="spellEnd"/>
      <w:r>
        <w:t xml:space="preserve"> </w:t>
      </w:r>
      <w:r w:rsidRPr="00CF74B3">
        <w:t>ЈН-</w:t>
      </w:r>
      <w:r w:rsidR="00746259" w:rsidRPr="00CF74B3">
        <w:t>01-</w:t>
      </w:r>
      <w:r w:rsidR="00061111">
        <w:rPr>
          <w:lang w:val="sr-Cyrl-CS"/>
        </w:rPr>
        <w:t>4</w:t>
      </w:r>
      <w:r w:rsidR="00746259" w:rsidRPr="00CF74B3">
        <w:t>/</w:t>
      </w:r>
      <w:r w:rsidR="00021753">
        <w:rPr>
          <w:lang w:val="sr-Cyrl-CS"/>
        </w:rPr>
        <w:t>10</w:t>
      </w:r>
      <w:r w:rsidR="00746259" w:rsidRPr="00CF74B3">
        <w:t>-201</w:t>
      </w:r>
      <w:r w:rsidR="009735B9">
        <w:rPr>
          <w:lang w:val="sr-Cyrl-CS"/>
        </w:rPr>
        <w:t>8</w:t>
      </w:r>
      <w:r>
        <w:t xml:space="preserve">, </w:t>
      </w:r>
      <w:proofErr w:type="spellStart"/>
      <w:r>
        <w:rPr>
          <w:bCs/>
        </w:rPr>
        <w:t>поднели</w:t>
      </w:r>
      <w:proofErr w:type="spellEnd"/>
      <w:r>
        <w:rPr>
          <w:bCs/>
        </w:rPr>
        <w:t xml:space="preserve"> </w:t>
      </w:r>
      <w:proofErr w:type="spellStart"/>
      <w:r>
        <w:rPr>
          <w:bCs/>
        </w:rPr>
        <w:t>независно</w:t>
      </w:r>
      <w:proofErr w:type="spellEnd"/>
      <w:r>
        <w:rPr>
          <w:bCs/>
        </w:rPr>
        <w:t xml:space="preserve">, </w:t>
      </w:r>
      <w:proofErr w:type="spellStart"/>
      <w:r>
        <w:rPr>
          <w:bCs/>
        </w:rPr>
        <w:t>без</w:t>
      </w:r>
      <w:proofErr w:type="spellEnd"/>
      <w:r>
        <w:rPr>
          <w:bCs/>
        </w:rPr>
        <w:t xml:space="preserve"> </w:t>
      </w:r>
      <w:proofErr w:type="spellStart"/>
      <w:r>
        <w:rPr>
          <w:bCs/>
        </w:rPr>
        <w:t>договора</w:t>
      </w:r>
      <w:proofErr w:type="spellEnd"/>
      <w:r>
        <w:rPr>
          <w:bCs/>
        </w:rPr>
        <w:t xml:space="preserve"> </w:t>
      </w:r>
      <w:proofErr w:type="spellStart"/>
      <w:r>
        <w:rPr>
          <w:bCs/>
        </w:rPr>
        <w:t>са</w:t>
      </w:r>
      <w:proofErr w:type="spellEnd"/>
      <w:r>
        <w:rPr>
          <w:bCs/>
        </w:rPr>
        <w:t xml:space="preserve"> </w:t>
      </w:r>
      <w:proofErr w:type="spellStart"/>
      <w:r>
        <w:rPr>
          <w:bCs/>
        </w:rPr>
        <w:t>другим</w:t>
      </w:r>
      <w:proofErr w:type="spellEnd"/>
      <w:r>
        <w:rPr>
          <w:bCs/>
        </w:rPr>
        <w:t xml:space="preserve"> </w:t>
      </w:r>
      <w:proofErr w:type="spellStart"/>
      <w:r>
        <w:rPr>
          <w:bCs/>
        </w:rPr>
        <w:t>понуђачима</w:t>
      </w:r>
      <w:proofErr w:type="spellEnd"/>
      <w:r>
        <w:rPr>
          <w:bCs/>
        </w:rPr>
        <w:t xml:space="preserve"> </w:t>
      </w:r>
      <w:proofErr w:type="spellStart"/>
      <w:r>
        <w:rPr>
          <w:bCs/>
        </w:rPr>
        <w:t>или</w:t>
      </w:r>
      <w:proofErr w:type="spellEnd"/>
      <w:r>
        <w:rPr>
          <w:bCs/>
        </w:rPr>
        <w:t xml:space="preserve"> </w:t>
      </w:r>
      <w:proofErr w:type="spellStart"/>
      <w:r>
        <w:rPr>
          <w:bCs/>
        </w:rPr>
        <w:t>заинтересованим</w:t>
      </w:r>
      <w:proofErr w:type="spellEnd"/>
      <w:r>
        <w:rPr>
          <w:bCs/>
        </w:rPr>
        <w:t xml:space="preserve"> </w:t>
      </w:r>
      <w:proofErr w:type="spellStart"/>
      <w:r>
        <w:rPr>
          <w:bCs/>
        </w:rPr>
        <w:t>лицима</w:t>
      </w:r>
      <w:proofErr w:type="spellEnd"/>
      <w:r>
        <w:rPr>
          <w:bCs/>
        </w:rPr>
        <w:t>.</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proofErr w:type="spellStart"/>
      <w:r>
        <w:rPr>
          <w:bCs/>
          <w:iCs/>
        </w:rPr>
        <w:t>Понуђач</w:t>
      </w:r>
      <w:proofErr w:type="spellEnd"/>
      <w:r>
        <w:rPr>
          <w:bCs/>
          <w:iCs/>
        </w:rPr>
        <w:t xml:space="preserve"> </w:t>
      </w:r>
      <w:r>
        <w:t>_________________________________________  (</w:t>
      </w:r>
      <w:proofErr w:type="spellStart"/>
      <w:r>
        <w:rPr>
          <w:i/>
        </w:rPr>
        <w:t>навести</w:t>
      </w:r>
      <w:proofErr w:type="spellEnd"/>
      <w:r>
        <w:rPr>
          <w:i/>
        </w:rPr>
        <w:t xml:space="preserve"> </w:t>
      </w:r>
      <w:proofErr w:type="spellStart"/>
      <w:r>
        <w:rPr>
          <w:i/>
        </w:rPr>
        <w:t>назив</w:t>
      </w:r>
      <w:proofErr w:type="spellEnd"/>
      <w:r>
        <w:rPr>
          <w:i/>
        </w:rPr>
        <w:t xml:space="preserve"> </w:t>
      </w:r>
      <w:proofErr w:type="spellStart"/>
      <w:r>
        <w:rPr>
          <w:i/>
        </w:rPr>
        <w:t>понуђача</w:t>
      </w:r>
      <w:proofErr w:type="spellEnd"/>
      <w:r>
        <w:t>),</w:t>
      </w:r>
      <w:r>
        <w:rPr>
          <w:i/>
          <w:lang w:val="sr-Cyrl-CS"/>
        </w:rPr>
        <w:t xml:space="preserve"> </w:t>
      </w:r>
      <w:r>
        <w:t xml:space="preserve">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r>
        <w:rPr>
          <w:lang w:val="sr-Cyrl-CS"/>
        </w:rPr>
        <w:t>радова</w:t>
      </w:r>
      <w:r>
        <w:t>–</w:t>
      </w:r>
      <w:r w:rsidR="00021753" w:rsidRPr="00021753">
        <w:rPr>
          <w:lang w:val="sr-Cyrl-CS"/>
        </w:rPr>
        <w:t xml:space="preserve"> </w:t>
      </w:r>
      <w:r w:rsidR="00021753">
        <w:rPr>
          <w:lang w:val="sr-Cyrl-CS"/>
        </w:rPr>
        <w:t xml:space="preserve">извођење грађевинских </w:t>
      </w:r>
      <w:proofErr w:type="spellStart"/>
      <w:r w:rsidR="00021753" w:rsidRPr="00C20978">
        <w:t>радова</w:t>
      </w:r>
      <w:proofErr w:type="spellEnd"/>
      <w:r w:rsidR="00021753">
        <w:t xml:space="preserve"> </w:t>
      </w:r>
      <w:r w:rsidR="00CC2A88" w:rsidRPr="00CC2A88">
        <w:rPr>
          <w:lang w:val="ru-RU"/>
        </w:rPr>
        <w:t xml:space="preserve">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sidR="00CC2A88">
        <w:t xml:space="preserve"> </w:t>
      </w:r>
      <w:proofErr w:type="spellStart"/>
      <w:r>
        <w:t>ознаке</w:t>
      </w:r>
      <w:proofErr w:type="spellEnd"/>
      <w:r>
        <w:t xml:space="preserve"> и </w:t>
      </w:r>
      <w:proofErr w:type="spellStart"/>
      <w:r>
        <w:t>броја</w:t>
      </w:r>
      <w:proofErr w:type="spellEnd"/>
      <w:r>
        <w:t xml:space="preserve"> </w:t>
      </w:r>
      <w:r w:rsidRPr="00CF74B3">
        <w:t>ЈН-01-</w:t>
      </w:r>
      <w:r w:rsidR="00061111">
        <w:rPr>
          <w:lang w:val="sr-Cyrl-CS"/>
        </w:rPr>
        <w:t>4</w:t>
      </w:r>
      <w:r w:rsidRPr="00CF74B3">
        <w:t>/</w:t>
      </w:r>
      <w:r w:rsidR="00021753">
        <w:rPr>
          <w:lang w:val="sr-Cyrl-CS"/>
        </w:rPr>
        <w:t>10</w:t>
      </w:r>
      <w:r w:rsidRPr="00CF74B3">
        <w:t>-201</w:t>
      </w:r>
      <w:r w:rsidR="009735B9">
        <w:rPr>
          <w:lang w:val="sr-Cyrl-CS"/>
        </w:rPr>
        <w:t>8</w:t>
      </w:r>
      <w:r w:rsidRPr="00CF74B3">
        <w:t>,</w:t>
      </w:r>
      <w:r>
        <w:rPr>
          <w:bCs/>
          <w:iCs/>
        </w:rPr>
        <w:t xml:space="preserve"> </w:t>
      </w:r>
      <w:proofErr w:type="spellStart"/>
      <w:r>
        <w:rPr>
          <w:bCs/>
          <w:iCs/>
        </w:rPr>
        <w:t>поштовао</w:t>
      </w:r>
      <w:proofErr w:type="spellEnd"/>
      <w:r>
        <w:rPr>
          <w:bCs/>
          <w:iCs/>
        </w:rPr>
        <w:t xml:space="preserve"> </w:t>
      </w:r>
      <w:proofErr w:type="spellStart"/>
      <w:r>
        <w:rPr>
          <w:bCs/>
          <w:iCs/>
        </w:rPr>
        <w:t>је</w:t>
      </w:r>
      <w:proofErr w:type="spellEnd"/>
      <w:r>
        <w:rPr>
          <w:bCs/>
          <w:iCs/>
        </w:rPr>
        <w:t xml:space="preserve"> </w:t>
      </w:r>
      <w:proofErr w:type="spellStart"/>
      <w:r>
        <w:rPr>
          <w:bCs/>
          <w:iCs/>
        </w:rPr>
        <w:t>обавезе</w:t>
      </w:r>
      <w:proofErr w:type="spellEnd"/>
      <w:r>
        <w:rPr>
          <w:bCs/>
          <w:iCs/>
        </w:rPr>
        <w:t xml:space="preserve"> </w:t>
      </w:r>
      <w:proofErr w:type="spellStart"/>
      <w:r>
        <w:rPr>
          <w:bCs/>
          <w:iCs/>
        </w:rPr>
        <w:t>које</w:t>
      </w:r>
      <w:proofErr w:type="spellEnd"/>
      <w:r>
        <w:rPr>
          <w:bCs/>
          <w:iCs/>
        </w:rPr>
        <w:t xml:space="preserve"> </w:t>
      </w:r>
      <w:proofErr w:type="spellStart"/>
      <w:r>
        <w:rPr>
          <w:bCs/>
          <w:iCs/>
        </w:rPr>
        <w:t>произлазе</w:t>
      </w:r>
      <w:proofErr w:type="spellEnd"/>
      <w:r>
        <w:rPr>
          <w:bCs/>
          <w:iCs/>
        </w:rPr>
        <w:t xml:space="preserve"> </w:t>
      </w:r>
      <w:proofErr w:type="spellStart"/>
      <w:r>
        <w:rPr>
          <w:bCs/>
          <w:iCs/>
        </w:rPr>
        <w:t>из</w:t>
      </w:r>
      <w:proofErr w:type="spellEnd"/>
      <w:r>
        <w:rPr>
          <w:bCs/>
          <w:iCs/>
        </w:rPr>
        <w:t xml:space="preserve"> </w:t>
      </w:r>
      <w:proofErr w:type="spellStart"/>
      <w:r>
        <w:rPr>
          <w:bCs/>
          <w:iCs/>
        </w:rPr>
        <w:t>важећих</w:t>
      </w:r>
      <w:proofErr w:type="spellEnd"/>
      <w:r>
        <w:rPr>
          <w:bCs/>
          <w:iCs/>
        </w:rPr>
        <w:t xml:space="preserve"> </w:t>
      </w:r>
      <w:proofErr w:type="spellStart"/>
      <w:r>
        <w:rPr>
          <w:bCs/>
          <w:iCs/>
        </w:rPr>
        <w:t>прописа</w:t>
      </w:r>
      <w:proofErr w:type="spellEnd"/>
      <w:r>
        <w:rPr>
          <w:bCs/>
          <w:iCs/>
        </w:rPr>
        <w:t xml:space="preserve"> о </w:t>
      </w:r>
      <w:proofErr w:type="spellStart"/>
      <w:r>
        <w:rPr>
          <w:bCs/>
          <w:iCs/>
        </w:rPr>
        <w:t>заштити</w:t>
      </w:r>
      <w:proofErr w:type="spellEnd"/>
      <w:r>
        <w:rPr>
          <w:bCs/>
          <w:iCs/>
        </w:rPr>
        <w:t xml:space="preserve"> </w:t>
      </w:r>
      <w:proofErr w:type="spellStart"/>
      <w:r>
        <w:rPr>
          <w:bCs/>
          <w:iCs/>
        </w:rPr>
        <w:t>на</w:t>
      </w:r>
      <w:proofErr w:type="spellEnd"/>
      <w:r>
        <w:rPr>
          <w:bCs/>
          <w:iCs/>
        </w:rPr>
        <w:t xml:space="preserve"> </w:t>
      </w:r>
      <w:proofErr w:type="spellStart"/>
      <w:r>
        <w:rPr>
          <w:bCs/>
          <w:iCs/>
        </w:rPr>
        <w:t>раду</w:t>
      </w:r>
      <w:proofErr w:type="spellEnd"/>
      <w:r>
        <w:rPr>
          <w:bCs/>
          <w:iCs/>
        </w:rPr>
        <w:t xml:space="preserve">, </w:t>
      </w:r>
      <w:proofErr w:type="spellStart"/>
      <w:r>
        <w:rPr>
          <w:bCs/>
          <w:iCs/>
        </w:rPr>
        <w:t>запошљавању</w:t>
      </w:r>
      <w:proofErr w:type="spellEnd"/>
      <w:r>
        <w:rPr>
          <w:bCs/>
          <w:iCs/>
        </w:rPr>
        <w:t xml:space="preserve"> и </w:t>
      </w:r>
      <w:proofErr w:type="spellStart"/>
      <w:r>
        <w:rPr>
          <w:bCs/>
          <w:iCs/>
        </w:rPr>
        <w:t>условима</w:t>
      </w:r>
      <w:proofErr w:type="spellEnd"/>
      <w:r>
        <w:rPr>
          <w:bCs/>
          <w:iCs/>
        </w:rPr>
        <w:t xml:space="preserve"> </w:t>
      </w:r>
      <w:proofErr w:type="spellStart"/>
      <w:r>
        <w:rPr>
          <w:bCs/>
          <w:iCs/>
        </w:rPr>
        <w:t>рада</w:t>
      </w:r>
      <w:proofErr w:type="spellEnd"/>
      <w:r>
        <w:rPr>
          <w:bCs/>
          <w:iCs/>
        </w:rPr>
        <w:t xml:space="preserve">, </w:t>
      </w:r>
      <w:proofErr w:type="spellStart"/>
      <w:r>
        <w:rPr>
          <w:bCs/>
          <w:iCs/>
        </w:rPr>
        <w:t>заштити</w:t>
      </w:r>
      <w:proofErr w:type="spellEnd"/>
      <w:r>
        <w:rPr>
          <w:bCs/>
          <w:iCs/>
        </w:rPr>
        <w:t xml:space="preserve"> </w:t>
      </w:r>
      <w:proofErr w:type="spellStart"/>
      <w:r>
        <w:rPr>
          <w:bCs/>
          <w:iCs/>
        </w:rPr>
        <w:t>животне</w:t>
      </w:r>
      <w:proofErr w:type="spellEnd"/>
      <w:r>
        <w:rPr>
          <w:bCs/>
          <w:iCs/>
        </w:rPr>
        <w:t xml:space="preserve"> </w:t>
      </w:r>
      <w:proofErr w:type="spellStart"/>
      <w:r>
        <w:rPr>
          <w:bCs/>
          <w:iCs/>
        </w:rPr>
        <w:t>средине</w:t>
      </w:r>
      <w:proofErr w:type="spellEnd"/>
      <w:r>
        <w:rPr>
          <w:bCs/>
          <w:iCs/>
          <w:lang w:val="sr-Cyrl-CS"/>
        </w:rPr>
        <w:t xml:space="preserve">, </w:t>
      </w:r>
      <w:proofErr w:type="spellStart"/>
      <w:r w:rsidRPr="00153D82">
        <w:t>као</w:t>
      </w:r>
      <w:proofErr w:type="spellEnd"/>
      <w:r w:rsidRPr="00153D82">
        <w:t xml:space="preserve"> и </w:t>
      </w:r>
      <w:proofErr w:type="spellStart"/>
      <w:r w:rsidRPr="00153D82">
        <w:t>да</w:t>
      </w:r>
      <w:proofErr w:type="spellEnd"/>
      <w:r w:rsidRPr="00153D82">
        <w:t xml:space="preserve"> </w:t>
      </w:r>
      <w:proofErr w:type="spellStart"/>
      <w:r w:rsidRPr="00153D82">
        <w:t>нема</w:t>
      </w:r>
      <w:proofErr w:type="spellEnd"/>
      <w:r>
        <w:rPr>
          <w:lang w:val="sr-Cyrl-CS"/>
        </w:rPr>
        <w:t xml:space="preserve"> </w:t>
      </w:r>
      <w:proofErr w:type="spellStart"/>
      <w:r w:rsidRPr="00153D82">
        <w:t>забрану</w:t>
      </w:r>
      <w:proofErr w:type="spellEnd"/>
      <w:r w:rsidRPr="00153D82">
        <w:t xml:space="preserve"> </w:t>
      </w:r>
      <w:proofErr w:type="spellStart"/>
      <w:r w:rsidRPr="00153D82">
        <w:t>обављања</w:t>
      </w:r>
      <w:proofErr w:type="spellEnd"/>
      <w:r w:rsidRPr="00153D82">
        <w:t xml:space="preserve"> </w:t>
      </w:r>
      <w:proofErr w:type="spellStart"/>
      <w:r w:rsidRPr="00153D82">
        <w:t>делатности</w:t>
      </w:r>
      <w:proofErr w:type="spellEnd"/>
      <w:r w:rsidRPr="00153D82">
        <w:t xml:space="preserve"> </w:t>
      </w:r>
      <w:proofErr w:type="spellStart"/>
      <w:r w:rsidRPr="00153D82">
        <w:t>која</w:t>
      </w:r>
      <w:proofErr w:type="spellEnd"/>
      <w:r w:rsidRPr="00153D82">
        <w:t xml:space="preserve"> </w:t>
      </w:r>
      <w:proofErr w:type="spellStart"/>
      <w:r w:rsidRPr="00153D82">
        <w:t>је</w:t>
      </w:r>
      <w:proofErr w:type="spellEnd"/>
      <w:r w:rsidRPr="00153D82">
        <w:t xml:space="preserve"> </w:t>
      </w:r>
      <w:proofErr w:type="spellStart"/>
      <w:r w:rsidRPr="00153D82">
        <w:t>на</w:t>
      </w:r>
      <w:proofErr w:type="spellEnd"/>
      <w:r w:rsidRPr="00153D82">
        <w:t xml:space="preserve"> </w:t>
      </w:r>
      <w:proofErr w:type="spellStart"/>
      <w:r w:rsidRPr="00153D82">
        <w:t>снази</w:t>
      </w:r>
      <w:proofErr w:type="spellEnd"/>
      <w:r w:rsidRPr="00153D82">
        <w:t xml:space="preserve"> у </w:t>
      </w:r>
      <w:proofErr w:type="spellStart"/>
      <w:r w:rsidRPr="00153D82">
        <w:t>време</w:t>
      </w:r>
      <w:proofErr w:type="spellEnd"/>
      <w:r w:rsidRPr="00153D82">
        <w:t xml:space="preserve"> </w:t>
      </w:r>
      <w:proofErr w:type="spellStart"/>
      <w:r w:rsidRPr="00153D82">
        <w:t>подношења</w:t>
      </w:r>
      <w:proofErr w:type="spellEnd"/>
      <w:r w:rsidRPr="00153D82">
        <w:t xml:space="preserve"> </w:t>
      </w:r>
      <w:proofErr w:type="spellStart"/>
      <w:r w:rsidRPr="00153D82">
        <w:t>понуде</w:t>
      </w:r>
      <w:proofErr w:type="spellEnd"/>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rsidP="001B0A89">
      <w:pPr>
        <w:tabs>
          <w:tab w:val="left" w:pos="6028"/>
        </w:tabs>
        <w:autoSpaceDE w:val="0"/>
        <w:spacing w:line="240" w:lineRule="auto"/>
        <w:jc w:val="both"/>
        <w:rPr>
          <w:b/>
          <w:bCs/>
          <w:iCs/>
        </w:rPr>
      </w:pPr>
      <w:proofErr w:type="spellStart"/>
      <w:r>
        <w:rPr>
          <w:b/>
          <w:bCs/>
          <w:i/>
          <w:iCs/>
          <w:u w:val="single"/>
        </w:rPr>
        <w:t>Уколико</w:t>
      </w:r>
      <w:proofErr w:type="spellEnd"/>
      <w:r>
        <w:rPr>
          <w:b/>
          <w:bCs/>
          <w:i/>
          <w:iCs/>
          <w:u w:val="single"/>
        </w:rPr>
        <w:t xml:space="preserve"> </w:t>
      </w:r>
      <w:proofErr w:type="spellStart"/>
      <w:r>
        <w:rPr>
          <w:b/>
          <w:bCs/>
          <w:i/>
          <w:iCs/>
          <w:u w:val="single"/>
        </w:rPr>
        <w:t>понуду</w:t>
      </w:r>
      <w:proofErr w:type="spellEnd"/>
      <w:r>
        <w:rPr>
          <w:b/>
          <w:bCs/>
          <w:i/>
          <w:iCs/>
          <w:u w:val="single"/>
        </w:rPr>
        <w:t xml:space="preserve"> </w:t>
      </w:r>
      <w:proofErr w:type="spellStart"/>
      <w:r>
        <w:rPr>
          <w:b/>
          <w:bCs/>
          <w:i/>
          <w:iCs/>
          <w:u w:val="single"/>
        </w:rPr>
        <w:t>подноси</w:t>
      </w:r>
      <w:proofErr w:type="spellEnd"/>
      <w:r>
        <w:rPr>
          <w:b/>
          <w:bCs/>
          <w:i/>
          <w:iCs/>
          <w:u w:val="single"/>
        </w:rPr>
        <w:t xml:space="preserve"> </w:t>
      </w:r>
      <w:proofErr w:type="spellStart"/>
      <w:r>
        <w:rPr>
          <w:b/>
          <w:bCs/>
          <w:i/>
          <w:iCs/>
          <w:u w:val="single"/>
        </w:rPr>
        <w:t>група</w:t>
      </w:r>
      <w:proofErr w:type="spellEnd"/>
      <w:r>
        <w:rPr>
          <w:b/>
          <w:bCs/>
          <w:i/>
          <w:iCs/>
          <w:u w:val="single"/>
        </w:rPr>
        <w:t xml:space="preserve"> </w:t>
      </w:r>
      <w:proofErr w:type="spellStart"/>
      <w:r>
        <w:rPr>
          <w:b/>
          <w:bCs/>
          <w:i/>
          <w:iCs/>
          <w:u w:val="single"/>
        </w:rPr>
        <w:t>понуђача</w:t>
      </w:r>
      <w:proofErr w:type="spellEnd"/>
      <w:r>
        <w:rPr>
          <w:bCs/>
          <w:i/>
          <w:iCs/>
          <w:u w:val="single"/>
        </w:rPr>
        <w:t>,</w:t>
      </w:r>
      <w:r>
        <w:rPr>
          <w:bCs/>
          <w:i/>
          <w:iCs/>
        </w:rPr>
        <w:t xml:space="preserve"> </w:t>
      </w:r>
      <w:proofErr w:type="spellStart"/>
      <w:r>
        <w:rPr>
          <w:bCs/>
          <w:i/>
          <w:iCs/>
        </w:rPr>
        <w:t>Изјава</w:t>
      </w:r>
      <w:proofErr w:type="spellEnd"/>
      <w:r>
        <w:rPr>
          <w:bCs/>
          <w:i/>
          <w:iCs/>
        </w:rPr>
        <w:t xml:space="preserve"> </w:t>
      </w:r>
      <w:proofErr w:type="spellStart"/>
      <w:r>
        <w:rPr>
          <w:bCs/>
          <w:i/>
          <w:iCs/>
        </w:rPr>
        <w:t>мора</w:t>
      </w:r>
      <w:proofErr w:type="spellEnd"/>
      <w:r>
        <w:rPr>
          <w:bCs/>
          <w:i/>
          <w:iCs/>
        </w:rPr>
        <w:t xml:space="preserve"> </w:t>
      </w:r>
      <w:proofErr w:type="spellStart"/>
      <w:r>
        <w:rPr>
          <w:bCs/>
          <w:i/>
          <w:iCs/>
        </w:rPr>
        <w:t>бити</w:t>
      </w:r>
      <w:proofErr w:type="spellEnd"/>
      <w:r>
        <w:rPr>
          <w:bCs/>
          <w:i/>
          <w:iCs/>
        </w:rPr>
        <w:t xml:space="preserve"> </w:t>
      </w:r>
      <w:proofErr w:type="spellStart"/>
      <w:r>
        <w:rPr>
          <w:bCs/>
          <w:i/>
          <w:iCs/>
        </w:rPr>
        <w:t>потписана</w:t>
      </w:r>
      <w:proofErr w:type="spellEnd"/>
      <w:r>
        <w:rPr>
          <w:bCs/>
          <w:i/>
          <w:iCs/>
        </w:rPr>
        <w:t xml:space="preserve"> и </w:t>
      </w:r>
      <w:proofErr w:type="spellStart"/>
      <w:r>
        <w:rPr>
          <w:bCs/>
          <w:i/>
          <w:iCs/>
        </w:rPr>
        <w:t>оверена</w:t>
      </w:r>
      <w:proofErr w:type="spellEnd"/>
      <w:r>
        <w:rPr>
          <w:bCs/>
          <w:i/>
          <w:iCs/>
        </w:rPr>
        <w:t xml:space="preserve"> </w:t>
      </w:r>
      <w:proofErr w:type="spellStart"/>
      <w:r>
        <w:rPr>
          <w:bCs/>
          <w:i/>
          <w:iCs/>
        </w:rPr>
        <w:t>печатом</w:t>
      </w:r>
      <w:proofErr w:type="spellEnd"/>
      <w:r>
        <w:rPr>
          <w:bCs/>
          <w:i/>
          <w:iCs/>
        </w:rPr>
        <w:t xml:space="preserve"> </w:t>
      </w:r>
      <w:proofErr w:type="spellStart"/>
      <w:r>
        <w:rPr>
          <w:bCs/>
          <w:i/>
          <w:iCs/>
        </w:rPr>
        <w:t>од</w:t>
      </w:r>
      <w:proofErr w:type="spellEnd"/>
      <w:r>
        <w:rPr>
          <w:bCs/>
          <w:i/>
          <w:iCs/>
        </w:rPr>
        <w:t xml:space="preserve"> </w:t>
      </w:r>
      <w:proofErr w:type="spellStart"/>
      <w:r>
        <w:rPr>
          <w:bCs/>
          <w:i/>
          <w:iCs/>
        </w:rPr>
        <w:t>стране</w:t>
      </w:r>
      <w:proofErr w:type="spellEnd"/>
      <w:r>
        <w:rPr>
          <w:bCs/>
          <w:i/>
          <w:iCs/>
        </w:rPr>
        <w:t xml:space="preserve"> </w:t>
      </w:r>
      <w:proofErr w:type="spellStart"/>
      <w:r>
        <w:rPr>
          <w:bCs/>
          <w:i/>
          <w:iCs/>
        </w:rPr>
        <w:t>овлашћеног</w:t>
      </w:r>
      <w:proofErr w:type="spellEnd"/>
      <w:r>
        <w:rPr>
          <w:bCs/>
          <w:i/>
          <w:iCs/>
        </w:rPr>
        <w:t xml:space="preserve"> </w:t>
      </w:r>
      <w:proofErr w:type="spellStart"/>
      <w:r>
        <w:rPr>
          <w:bCs/>
          <w:i/>
          <w:iCs/>
        </w:rPr>
        <w:t>лица</w:t>
      </w:r>
      <w:proofErr w:type="spellEnd"/>
      <w:r>
        <w:rPr>
          <w:bCs/>
          <w:i/>
          <w:iCs/>
        </w:rPr>
        <w:t xml:space="preserve"> </w:t>
      </w:r>
      <w:proofErr w:type="spellStart"/>
      <w:r>
        <w:rPr>
          <w:bCs/>
          <w:i/>
          <w:iCs/>
        </w:rPr>
        <w:t>сваког</w:t>
      </w:r>
      <w:proofErr w:type="spellEnd"/>
      <w:r>
        <w:rPr>
          <w:bCs/>
          <w:i/>
          <w:iCs/>
        </w:rPr>
        <w:t xml:space="preserve"> </w:t>
      </w:r>
      <w:proofErr w:type="spellStart"/>
      <w:r>
        <w:rPr>
          <w:bCs/>
          <w:i/>
          <w:iCs/>
        </w:rPr>
        <w:t>понуђача</w:t>
      </w:r>
      <w:proofErr w:type="spellEnd"/>
      <w:r>
        <w:rPr>
          <w:bCs/>
          <w:i/>
          <w:iCs/>
        </w:rPr>
        <w:t xml:space="preserve"> </w:t>
      </w:r>
      <w:proofErr w:type="spellStart"/>
      <w:r>
        <w:rPr>
          <w:bCs/>
          <w:i/>
          <w:iCs/>
        </w:rPr>
        <w:t>из</w:t>
      </w:r>
      <w:proofErr w:type="spellEnd"/>
      <w:r>
        <w:rPr>
          <w:bCs/>
          <w:i/>
          <w:iCs/>
        </w:rPr>
        <w:t xml:space="preserve"> </w:t>
      </w:r>
      <w:proofErr w:type="spellStart"/>
      <w:r>
        <w:rPr>
          <w:bCs/>
          <w:i/>
          <w:iCs/>
        </w:rPr>
        <w:t>групе</w:t>
      </w:r>
      <w:proofErr w:type="spellEnd"/>
      <w:r>
        <w:rPr>
          <w:bCs/>
          <w:i/>
          <w:iCs/>
        </w:rPr>
        <w:t xml:space="preserve"> </w:t>
      </w:r>
      <w:proofErr w:type="spellStart"/>
      <w:r>
        <w:rPr>
          <w:bCs/>
          <w:i/>
          <w:iCs/>
        </w:rPr>
        <w:t>понуђача</w:t>
      </w:r>
      <w:proofErr w:type="spellEnd"/>
      <w:r>
        <w:rPr>
          <w:bCs/>
          <w:i/>
          <w:iCs/>
        </w:rPr>
        <w:t>.</w:t>
      </w:r>
    </w:p>
    <w:p w:rsidR="001B0A89" w:rsidRDefault="001B0A89">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021753">
        <w:rPr>
          <w:sz w:val="22"/>
          <w:szCs w:val="22"/>
          <w:lang w:val="sr-Cyrl-CS"/>
        </w:rPr>
        <w:t>10</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9735B9">
        <w:rPr>
          <w:sz w:val="22"/>
          <w:szCs w:val="22"/>
          <w:lang w:val="sr-Cyrl-CS"/>
        </w:rPr>
        <w:t>8</w:t>
      </w:r>
      <w:r w:rsidR="00B21381" w:rsidRPr="00CC2A88">
        <w:rPr>
          <w:sz w:val="22"/>
          <w:szCs w:val="22"/>
          <w:lang w:val="sr-Cyrl-CS"/>
        </w:rPr>
        <w:t xml:space="preserve"> </w:t>
      </w:r>
      <w:r w:rsidRPr="00CC2A88">
        <w:rPr>
          <w:sz w:val="22"/>
          <w:szCs w:val="22"/>
          <w:lang w:val="sr-Cyrl-CS"/>
        </w:rPr>
        <w:t xml:space="preserve"> од </w:t>
      </w:r>
      <w:r w:rsidR="00021753">
        <w:rPr>
          <w:sz w:val="22"/>
          <w:szCs w:val="22"/>
          <w:lang w:val="sr-Cyrl-CS"/>
        </w:rPr>
        <w:t>07</w:t>
      </w:r>
      <w:r w:rsidRPr="00CC2A88">
        <w:rPr>
          <w:sz w:val="22"/>
          <w:szCs w:val="22"/>
          <w:lang w:val="sr-Cyrl-CS"/>
        </w:rPr>
        <w:t>.</w:t>
      </w:r>
      <w:r w:rsidR="009735B9">
        <w:rPr>
          <w:sz w:val="22"/>
          <w:szCs w:val="22"/>
          <w:lang w:val="sr-Cyrl-CS"/>
        </w:rPr>
        <w:t>0</w:t>
      </w:r>
      <w:r w:rsidR="00021753">
        <w:rPr>
          <w:sz w:val="22"/>
          <w:szCs w:val="22"/>
          <w:lang w:val="sr-Cyrl-CS"/>
        </w:rPr>
        <w:t>5</w:t>
      </w:r>
      <w:r w:rsidRPr="00CC2A88">
        <w:rPr>
          <w:sz w:val="22"/>
          <w:szCs w:val="22"/>
          <w:lang w:val="sr-Cyrl-CS"/>
        </w:rPr>
        <w:t>.201</w:t>
      </w:r>
      <w:r w:rsidR="009735B9">
        <w:rPr>
          <w:sz w:val="22"/>
          <w:szCs w:val="22"/>
          <w:lang w:val="sr-Cyrl-CS"/>
        </w:rPr>
        <w:t>8</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021753">
        <w:rPr>
          <w:sz w:val="22"/>
          <w:szCs w:val="22"/>
          <w:lang w:val="sr-Cyrl-CS"/>
        </w:rPr>
        <w:t>10</w:t>
      </w:r>
      <w:r w:rsidR="00B21381" w:rsidRPr="00CC2A88">
        <w:rPr>
          <w:sz w:val="22"/>
          <w:szCs w:val="22"/>
          <w:lang w:val="sr-Cyrl-CS"/>
        </w:rPr>
        <w:t>-201</w:t>
      </w:r>
      <w:r w:rsidR="009735B9">
        <w:rPr>
          <w:sz w:val="22"/>
          <w:szCs w:val="22"/>
          <w:lang w:val="sr-Cyrl-CS"/>
        </w:rPr>
        <w:t>8</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r>
      <w:proofErr w:type="spellStart"/>
      <w:r w:rsidRPr="0090737A">
        <w:rPr>
          <w:sz w:val="22"/>
          <w:szCs w:val="22"/>
        </w:rPr>
        <w:t>Предмет</w:t>
      </w:r>
      <w:proofErr w:type="spellEnd"/>
      <w:r w:rsidRPr="0090737A">
        <w:rPr>
          <w:sz w:val="22"/>
          <w:szCs w:val="22"/>
        </w:rPr>
        <w:t xml:space="preserve"> </w:t>
      </w:r>
      <w:proofErr w:type="spellStart"/>
      <w:r w:rsidRPr="0090737A">
        <w:rPr>
          <w:sz w:val="22"/>
          <w:szCs w:val="22"/>
        </w:rPr>
        <w:t>уговора</w:t>
      </w:r>
      <w:proofErr w:type="spellEnd"/>
      <w:r w:rsidRPr="0090737A">
        <w:rPr>
          <w:sz w:val="22"/>
          <w:szCs w:val="22"/>
        </w:rPr>
        <w:t xml:space="preserve"> </w:t>
      </w:r>
      <w:proofErr w:type="spellStart"/>
      <w:r w:rsidRPr="0090737A">
        <w:rPr>
          <w:sz w:val="22"/>
          <w:szCs w:val="22"/>
        </w:rPr>
        <w:t>је</w:t>
      </w:r>
      <w:proofErr w:type="spellEnd"/>
      <w:r w:rsidRPr="0090737A">
        <w:rPr>
          <w:sz w:val="22"/>
          <w:szCs w:val="22"/>
        </w:rPr>
        <w:t xml:space="preserve"> </w:t>
      </w:r>
      <w:proofErr w:type="spellStart"/>
      <w:r w:rsidRPr="0090737A">
        <w:rPr>
          <w:sz w:val="22"/>
          <w:szCs w:val="22"/>
        </w:rPr>
        <w:t>набавка</w:t>
      </w:r>
      <w:proofErr w:type="spellEnd"/>
      <w:r w:rsidR="00AE29F5">
        <w:rPr>
          <w:sz w:val="22"/>
          <w:szCs w:val="22"/>
        </w:rPr>
        <w:t xml:space="preserve"> </w:t>
      </w:r>
      <w:proofErr w:type="spellStart"/>
      <w:r w:rsidR="00AE29F5">
        <w:rPr>
          <w:sz w:val="22"/>
          <w:szCs w:val="22"/>
        </w:rPr>
        <w:t>извођења</w:t>
      </w:r>
      <w:proofErr w:type="spellEnd"/>
      <w:r w:rsidR="00AE29F5">
        <w:rPr>
          <w:sz w:val="22"/>
          <w:szCs w:val="22"/>
        </w:rPr>
        <w:t xml:space="preserve"> </w:t>
      </w:r>
      <w:proofErr w:type="spellStart"/>
      <w:r w:rsidR="00AE29F5">
        <w:rPr>
          <w:sz w:val="22"/>
          <w:szCs w:val="22"/>
        </w:rPr>
        <w:t>грађевинских</w:t>
      </w:r>
      <w:proofErr w:type="spellEnd"/>
      <w:r w:rsidR="00AE29F5">
        <w:rPr>
          <w:sz w:val="22"/>
          <w:szCs w:val="22"/>
        </w:rPr>
        <w:t xml:space="preserve"> </w:t>
      </w:r>
      <w:proofErr w:type="spellStart"/>
      <w:r w:rsidR="00AE29F5">
        <w:rPr>
          <w:sz w:val="22"/>
          <w:szCs w:val="22"/>
        </w:rPr>
        <w:t>радова</w:t>
      </w:r>
      <w:proofErr w:type="spellEnd"/>
      <w:r w:rsidR="00AE29F5">
        <w:rPr>
          <w:sz w:val="22"/>
          <w:szCs w:val="22"/>
        </w:rPr>
        <w:t xml:space="preserve"> </w:t>
      </w:r>
      <w:proofErr w:type="spellStart"/>
      <w:r w:rsidR="00AE29F5">
        <w:rPr>
          <w:sz w:val="22"/>
          <w:szCs w:val="22"/>
        </w:rPr>
        <w:t>на</w:t>
      </w:r>
      <w:proofErr w:type="spellEnd"/>
      <w:r w:rsidR="00865C95">
        <w:rPr>
          <w:sz w:val="22"/>
          <w:szCs w:val="22"/>
          <w:lang w:val="sr-Cyrl-CS"/>
        </w:rPr>
        <w:t xml:space="preserve"> </w:t>
      </w:r>
      <w:proofErr w:type="spellStart"/>
      <w:r w:rsidR="00CC2A88" w:rsidRPr="00CC2A88">
        <w:rPr>
          <w:bCs/>
          <w:sz w:val="22"/>
          <w:szCs w:val="22"/>
        </w:rPr>
        <w:t>Факултет</w:t>
      </w:r>
      <w:proofErr w:type="spellEnd"/>
      <w:r w:rsidR="00CC2A88" w:rsidRPr="00CC2A88">
        <w:rPr>
          <w:bCs/>
          <w:sz w:val="22"/>
          <w:szCs w:val="22"/>
          <w:lang w:val="sr-Cyrl-CS"/>
        </w:rPr>
        <w:t xml:space="preserve">у </w:t>
      </w:r>
      <w:proofErr w:type="spellStart"/>
      <w:r w:rsidR="00CC2A88" w:rsidRPr="00CC2A88">
        <w:rPr>
          <w:bCs/>
          <w:sz w:val="22"/>
          <w:szCs w:val="22"/>
        </w:rPr>
        <w:t>ветеринарске</w:t>
      </w:r>
      <w:proofErr w:type="spellEnd"/>
      <w:r w:rsidR="00CC2A88" w:rsidRPr="00CC2A88">
        <w:rPr>
          <w:bCs/>
          <w:sz w:val="22"/>
          <w:szCs w:val="22"/>
        </w:rPr>
        <w:t xml:space="preserve"> </w:t>
      </w:r>
      <w:proofErr w:type="spellStart"/>
      <w:r w:rsidR="00CC2A88" w:rsidRPr="00CC2A88">
        <w:rPr>
          <w:bCs/>
          <w:sz w:val="22"/>
          <w:szCs w:val="22"/>
        </w:rPr>
        <w:t>медицине</w:t>
      </w:r>
      <w:proofErr w:type="spellEnd"/>
      <w:r w:rsidR="00CC2A88" w:rsidRPr="00CC2A88">
        <w:rPr>
          <w:sz w:val="22"/>
          <w:szCs w:val="22"/>
        </w:rPr>
        <w:t xml:space="preserve"> </w:t>
      </w:r>
      <w:r w:rsidRPr="0090737A">
        <w:rPr>
          <w:sz w:val="22"/>
          <w:szCs w:val="22"/>
        </w:rPr>
        <w:t xml:space="preserve">(у </w:t>
      </w:r>
      <w:proofErr w:type="spellStart"/>
      <w:r w:rsidRPr="0090737A">
        <w:rPr>
          <w:sz w:val="22"/>
          <w:szCs w:val="22"/>
        </w:rPr>
        <w:t>даљем</w:t>
      </w:r>
      <w:proofErr w:type="spellEnd"/>
      <w:r w:rsidRPr="0090737A">
        <w:rPr>
          <w:sz w:val="22"/>
          <w:szCs w:val="22"/>
        </w:rPr>
        <w:t xml:space="preserve"> </w:t>
      </w:r>
      <w:proofErr w:type="spellStart"/>
      <w:r w:rsidRPr="0090737A">
        <w:rPr>
          <w:sz w:val="22"/>
          <w:szCs w:val="22"/>
        </w:rPr>
        <w:t>тексту</w:t>
      </w:r>
      <w:proofErr w:type="spellEnd"/>
      <w:r w:rsidRPr="0090737A">
        <w:rPr>
          <w:sz w:val="22"/>
          <w:szCs w:val="22"/>
        </w:rPr>
        <w:t xml:space="preserve">: </w:t>
      </w:r>
      <w:proofErr w:type="spellStart"/>
      <w:r w:rsidRPr="0090737A">
        <w:rPr>
          <w:sz w:val="22"/>
          <w:szCs w:val="22"/>
        </w:rPr>
        <w:t>предмет</w:t>
      </w:r>
      <w:proofErr w:type="spellEnd"/>
      <w:r w:rsidRPr="0090737A">
        <w:rPr>
          <w:sz w:val="22"/>
          <w:szCs w:val="22"/>
        </w:rPr>
        <w:t xml:space="preserve"> </w:t>
      </w:r>
      <w:proofErr w:type="spellStart"/>
      <w:r w:rsidRPr="0090737A">
        <w:rPr>
          <w:sz w:val="22"/>
          <w:szCs w:val="22"/>
        </w:rPr>
        <w:t>набавке</w:t>
      </w:r>
      <w:proofErr w:type="spellEnd"/>
      <w:r w:rsidRPr="0090737A">
        <w:rPr>
          <w:sz w:val="22"/>
          <w:szCs w:val="22"/>
        </w:rPr>
        <w:t xml:space="preserve">),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r w:rsidRPr="0090737A">
        <w:rPr>
          <w:rFonts w:ascii="Times New Roman" w:hAnsi="Times New Roman" w:cs="Times New Roman"/>
          <w:b/>
          <w:bCs/>
        </w:rPr>
        <w:t>Члан 3.</w:t>
      </w:r>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1C" w:rsidRDefault="001B3C1C" w:rsidP="00CD0103">
      <w:r>
        <w:separator/>
      </w:r>
    </w:p>
  </w:endnote>
  <w:endnote w:type="continuationSeparator" w:id="0">
    <w:p w:rsidR="001B3C1C" w:rsidRDefault="001B3C1C"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725F9">
      <w:tc>
        <w:tcPr>
          <w:tcW w:w="8208" w:type="dxa"/>
          <w:tcBorders>
            <w:top w:val="single" w:sz="8" w:space="0" w:color="808080"/>
            <w:bottom w:val="single" w:sz="8" w:space="0" w:color="808080"/>
          </w:tcBorders>
          <w:shd w:val="clear" w:color="auto" w:fill="auto"/>
        </w:tcPr>
        <w:p w:rsidR="002725F9" w:rsidRDefault="002725F9">
          <w:pPr>
            <w:pStyle w:val="Footer"/>
            <w:jc w:val="center"/>
            <w:rPr>
              <w:color w:val="99CCFF"/>
            </w:rPr>
          </w:pPr>
          <w:r>
            <w:rPr>
              <w:rFonts w:eastAsia="Times New Roman"/>
              <w:bCs/>
              <w:i/>
              <w:color w:val="99CCFF"/>
              <w:sz w:val="18"/>
              <w:szCs w:val="18"/>
              <w:lang w:eastAsia="en-US"/>
            </w:rPr>
            <w:t xml:space="preserve">                   </w:t>
          </w:r>
          <w:proofErr w:type="spellStart"/>
          <w:r>
            <w:rPr>
              <w:bCs/>
              <w:i/>
              <w:color w:val="99CCFF"/>
              <w:sz w:val="18"/>
              <w:szCs w:val="18"/>
              <w:lang w:eastAsia="en-US"/>
            </w:rPr>
            <w:t>Конкурсна</w:t>
          </w:r>
          <w:proofErr w:type="spellEnd"/>
          <w:r>
            <w:rPr>
              <w:bCs/>
              <w:i/>
              <w:color w:val="99CCFF"/>
              <w:sz w:val="18"/>
              <w:szCs w:val="18"/>
              <w:lang w:eastAsia="en-US"/>
            </w:rPr>
            <w:t xml:space="preserve"> </w:t>
          </w:r>
          <w:proofErr w:type="spellStart"/>
          <w:r>
            <w:rPr>
              <w:bCs/>
              <w:i/>
              <w:color w:val="99CCFF"/>
              <w:sz w:val="18"/>
              <w:szCs w:val="18"/>
              <w:lang w:eastAsia="en-US"/>
            </w:rPr>
            <w:t>документација</w:t>
          </w:r>
          <w:proofErr w:type="spellEnd"/>
          <w:r>
            <w:rPr>
              <w:bCs/>
              <w:i/>
              <w:color w:val="99CCFF"/>
              <w:sz w:val="18"/>
              <w:szCs w:val="18"/>
              <w:lang w:eastAsia="en-US"/>
            </w:rPr>
            <w:t xml:space="preserve"> </w:t>
          </w:r>
          <w:proofErr w:type="spellStart"/>
          <w:r>
            <w:rPr>
              <w:bCs/>
              <w:i/>
              <w:color w:val="99CCFF"/>
              <w:sz w:val="18"/>
              <w:szCs w:val="18"/>
              <w:lang w:eastAsia="en-US"/>
            </w:rPr>
            <w:t>за</w:t>
          </w:r>
          <w:proofErr w:type="spellEnd"/>
          <w:r>
            <w:rPr>
              <w:bCs/>
              <w:i/>
              <w:color w:val="99CCFF"/>
              <w:sz w:val="18"/>
              <w:szCs w:val="18"/>
              <w:lang w:eastAsia="en-US"/>
            </w:rPr>
            <w:t xml:space="preserve"> </w:t>
          </w:r>
          <w:proofErr w:type="spellStart"/>
          <w:r>
            <w:rPr>
              <w:bCs/>
              <w:i/>
              <w:color w:val="99CCFF"/>
              <w:sz w:val="18"/>
              <w:szCs w:val="18"/>
              <w:lang w:eastAsia="en-US"/>
            </w:rPr>
            <w:t>јавну</w:t>
          </w:r>
          <w:proofErr w:type="spellEnd"/>
          <w:r>
            <w:rPr>
              <w:bCs/>
              <w:i/>
              <w:color w:val="99CCFF"/>
              <w:sz w:val="18"/>
              <w:szCs w:val="18"/>
              <w:lang w:eastAsia="en-US"/>
            </w:rPr>
            <w:t xml:space="preserve"> </w:t>
          </w:r>
          <w:proofErr w:type="spellStart"/>
          <w:r>
            <w:rPr>
              <w:bCs/>
              <w:i/>
              <w:color w:val="99CCFF"/>
              <w:sz w:val="18"/>
              <w:szCs w:val="18"/>
              <w:lang w:eastAsia="en-US"/>
            </w:rPr>
            <w:t>набавку</w:t>
          </w:r>
          <w:proofErr w:type="spellEnd"/>
          <w:r>
            <w:rPr>
              <w:bCs/>
              <w:i/>
              <w:color w:val="99CCFF"/>
              <w:sz w:val="18"/>
              <w:szCs w:val="18"/>
              <w:lang w:eastAsia="en-US"/>
            </w:rPr>
            <w:t xml:space="preserve"> </w:t>
          </w:r>
          <w:proofErr w:type="spellStart"/>
          <w:r>
            <w:rPr>
              <w:bCs/>
              <w:i/>
              <w:color w:val="99CCFF"/>
              <w:sz w:val="18"/>
              <w:szCs w:val="18"/>
              <w:lang w:eastAsia="en-US"/>
            </w:rPr>
            <w:t>мале</w:t>
          </w:r>
          <w:proofErr w:type="spellEnd"/>
          <w:r>
            <w:rPr>
              <w:bCs/>
              <w:i/>
              <w:color w:val="99CCFF"/>
              <w:sz w:val="18"/>
              <w:szCs w:val="18"/>
              <w:lang w:eastAsia="en-US"/>
            </w:rPr>
            <w:t xml:space="preserve"> </w:t>
          </w:r>
          <w:proofErr w:type="spellStart"/>
          <w:r>
            <w:rPr>
              <w:bCs/>
              <w:i/>
              <w:color w:val="99CCFF"/>
              <w:sz w:val="18"/>
              <w:szCs w:val="18"/>
              <w:lang w:eastAsia="en-US"/>
            </w:rPr>
            <w:t>вредности</w:t>
          </w:r>
          <w:proofErr w:type="spellEnd"/>
          <w:r>
            <w:rPr>
              <w:i/>
              <w:color w:val="99CCFF"/>
              <w:sz w:val="18"/>
              <w:szCs w:val="18"/>
              <w:lang w:val="sr-Cyrl-CS" w:eastAsia="en-US"/>
            </w:rPr>
            <w:t xml:space="preserve"> ЈН-01-4/</w:t>
          </w:r>
          <w:r>
            <w:rPr>
              <w:i/>
              <w:color w:val="99CCFF"/>
              <w:sz w:val="18"/>
              <w:szCs w:val="18"/>
              <w:lang w:val="sr-Latn-CS" w:eastAsia="en-US"/>
            </w:rPr>
            <w:t>10</w:t>
          </w:r>
          <w:r>
            <w:rPr>
              <w:i/>
              <w:color w:val="99CCFF"/>
              <w:sz w:val="18"/>
              <w:szCs w:val="18"/>
              <w:lang w:val="sr-Cyrl-CS" w:eastAsia="en-US"/>
            </w:rPr>
            <w:t>-2018</w:t>
          </w:r>
        </w:p>
        <w:p w:rsidR="002725F9" w:rsidRDefault="002725F9">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2725F9" w:rsidRPr="009735B9" w:rsidRDefault="00E77E70" w:rsidP="004F216E">
          <w:pPr>
            <w:pStyle w:val="Footer"/>
            <w:rPr>
              <w:i/>
              <w:color w:val="99CCFF"/>
              <w:sz w:val="18"/>
              <w:szCs w:val="18"/>
              <w:lang w:val="sr-Cyrl-CS" w:eastAsia="en-US"/>
            </w:rPr>
          </w:pPr>
          <w:r>
            <w:rPr>
              <w:rStyle w:val="PageNumber"/>
              <w:i/>
              <w:color w:val="99CCFF"/>
              <w:sz w:val="20"/>
              <w:szCs w:val="20"/>
            </w:rPr>
            <w:fldChar w:fldCharType="begin"/>
          </w:r>
          <w:r w:rsidR="002725F9">
            <w:rPr>
              <w:rStyle w:val="PageNumber"/>
              <w:i/>
              <w:color w:val="99CCFF"/>
              <w:sz w:val="20"/>
              <w:szCs w:val="20"/>
            </w:rPr>
            <w:instrText xml:space="preserve"> PAGE </w:instrText>
          </w:r>
          <w:r>
            <w:rPr>
              <w:rStyle w:val="PageNumber"/>
              <w:i/>
              <w:color w:val="99CCFF"/>
              <w:sz w:val="20"/>
              <w:szCs w:val="20"/>
            </w:rPr>
            <w:fldChar w:fldCharType="separate"/>
          </w:r>
          <w:r w:rsidR="00695E46">
            <w:rPr>
              <w:rStyle w:val="PageNumber"/>
              <w:i/>
              <w:noProof/>
              <w:color w:val="99CCFF"/>
              <w:sz w:val="20"/>
              <w:szCs w:val="20"/>
            </w:rPr>
            <w:t>28</w:t>
          </w:r>
          <w:r>
            <w:rPr>
              <w:rStyle w:val="PageNumber"/>
              <w:i/>
              <w:color w:val="99CCFF"/>
              <w:sz w:val="20"/>
              <w:szCs w:val="20"/>
            </w:rPr>
            <w:fldChar w:fldCharType="end"/>
          </w:r>
          <w:r w:rsidR="002725F9">
            <w:rPr>
              <w:i/>
              <w:color w:val="99CCFF"/>
              <w:sz w:val="18"/>
              <w:szCs w:val="18"/>
              <w:lang w:val="sr-Cyrl-CS" w:eastAsia="en-US"/>
            </w:rPr>
            <w:t>/28</w:t>
          </w:r>
        </w:p>
        <w:p w:rsidR="002725F9" w:rsidRPr="004F216E" w:rsidRDefault="002725F9" w:rsidP="004F216E">
          <w:pPr>
            <w:pStyle w:val="Footer"/>
            <w:rPr>
              <w:lang w:val="sr-Cyrl-CS"/>
            </w:rPr>
          </w:pPr>
        </w:p>
      </w:tc>
    </w:tr>
    <w:tr w:rsidR="002725F9">
      <w:tc>
        <w:tcPr>
          <w:tcW w:w="8208" w:type="dxa"/>
          <w:tcBorders>
            <w:top w:val="single" w:sz="8" w:space="0" w:color="808080"/>
          </w:tcBorders>
          <w:shd w:val="clear" w:color="auto" w:fill="auto"/>
        </w:tcPr>
        <w:p w:rsidR="002725F9" w:rsidRDefault="002725F9">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2725F9" w:rsidRDefault="002725F9">
          <w:pPr>
            <w:pStyle w:val="Footer"/>
            <w:snapToGrid w:val="0"/>
          </w:pPr>
        </w:p>
      </w:tc>
    </w:tr>
  </w:tbl>
  <w:p w:rsidR="002725F9" w:rsidRDefault="00272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1C" w:rsidRDefault="001B3C1C" w:rsidP="00CD0103">
      <w:r>
        <w:separator/>
      </w:r>
    </w:p>
  </w:footnote>
  <w:footnote w:type="continuationSeparator" w:id="0">
    <w:p w:rsidR="001B3C1C" w:rsidRDefault="001B3C1C"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F9" w:rsidRPr="00C06439" w:rsidRDefault="002725F9">
    <w:pPr>
      <w:pStyle w:val="NoSpacing"/>
      <w:tabs>
        <w:tab w:val="left" w:pos="3750"/>
        <w:tab w:val="center" w:pos="5122"/>
        <w:tab w:val="left" w:pos="8625"/>
      </w:tabs>
      <w:jc w:val="center"/>
    </w:pPr>
  </w:p>
  <w:p w:rsidR="002725F9" w:rsidRDefault="002725F9">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3">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3"/>
  </w:num>
  <w:num w:numId="21">
    <w:abstractNumId w:val="22"/>
  </w:num>
  <w:num w:numId="22">
    <w:abstractNumId w:val="21"/>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1A70"/>
    <w:rsid w:val="00021753"/>
    <w:rsid w:val="00021D89"/>
    <w:rsid w:val="0002424F"/>
    <w:rsid w:val="00061111"/>
    <w:rsid w:val="00064D2E"/>
    <w:rsid w:val="00083578"/>
    <w:rsid w:val="000C1F0B"/>
    <w:rsid w:val="000C39BA"/>
    <w:rsid w:val="000C447D"/>
    <w:rsid w:val="000C63E7"/>
    <w:rsid w:val="000D18DF"/>
    <w:rsid w:val="000D4FEE"/>
    <w:rsid w:val="000E458A"/>
    <w:rsid w:val="000E7DDE"/>
    <w:rsid w:val="000F6700"/>
    <w:rsid w:val="001001B0"/>
    <w:rsid w:val="0011584D"/>
    <w:rsid w:val="00115A44"/>
    <w:rsid w:val="00126F00"/>
    <w:rsid w:val="00127065"/>
    <w:rsid w:val="0013116B"/>
    <w:rsid w:val="00136CD6"/>
    <w:rsid w:val="0014259A"/>
    <w:rsid w:val="00144130"/>
    <w:rsid w:val="00156F2C"/>
    <w:rsid w:val="00167BFF"/>
    <w:rsid w:val="001713E5"/>
    <w:rsid w:val="00187A9C"/>
    <w:rsid w:val="00191FE0"/>
    <w:rsid w:val="00193C65"/>
    <w:rsid w:val="001B08AC"/>
    <w:rsid w:val="001B0A89"/>
    <w:rsid w:val="001B3C1C"/>
    <w:rsid w:val="001C19FF"/>
    <w:rsid w:val="001C6E2D"/>
    <w:rsid w:val="001F53E5"/>
    <w:rsid w:val="001F7809"/>
    <w:rsid w:val="00205681"/>
    <w:rsid w:val="00210737"/>
    <w:rsid w:val="00211DD9"/>
    <w:rsid w:val="002125A1"/>
    <w:rsid w:val="00216BBA"/>
    <w:rsid w:val="00222B49"/>
    <w:rsid w:val="00256579"/>
    <w:rsid w:val="00256DBF"/>
    <w:rsid w:val="002643D1"/>
    <w:rsid w:val="002720C7"/>
    <w:rsid w:val="002725F9"/>
    <w:rsid w:val="0028185F"/>
    <w:rsid w:val="002A7BAC"/>
    <w:rsid w:val="002B1F13"/>
    <w:rsid w:val="002C5BF8"/>
    <w:rsid w:val="002D2B70"/>
    <w:rsid w:val="002F106C"/>
    <w:rsid w:val="002F23AF"/>
    <w:rsid w:val="002F24A2"/>
    <w:rsid w:val="00313088"/>
    <w:rsid w:val="00314AF8"/>
    <w:rsid w:val="00314E2C"/>
    <w:rsid w:val="00330C6A"/>
    <w:rsid w:val="003511E0"/>
    <w:rsid w:val="00353CBF"/>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06375"/>
    <w:rsid w:val="004152D8"/>
    <w:rsid w:val="00416545"/>
    <w:rsid w:val="00441922"/>
    <w:rsid w:val="00441F6A"/>
    <w:rsid w:val="00451C13"/>
    <w:rsid w:val="004602BE"/>
    <w:rsid w:val="004732B0"/>
    <w:rsid w:val="004771E1"/>
    <w:rsid w:val="00482D2B"/>
    <w:rsid w:val="004951D5"/>
    <w:rsid w:val="004974B6"/>
    <w:rsid w:val="004A0325"/>
    <w:rsid w:val="004A13F7"/>
    <w:rsid w:val="004A6AE7"/>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1D48"/>
    <w:rsid w:val="00546676"/>
    <w:rsid w:val="005525AC"/>
    <w:rsid w:val="00553279"/>
    <w:rsid w:val="005609EB"/>
    <w:rsid w:val="00570A85"/>
    <w:rsid w:val="00577C05"/>
    <w:rsid w:val="00583531"/>
    <w:rsid w:val="00585255"/>
    <w:rsid w:val="0058795E"/>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4AA"/>
    <w:rsid w:val="00625B20"/>
    <w:rsid w:val="0063046A"/>
    <w:rsid w:val="00631C6E"/>
    <w:rsid w:val="00631D94"/>
    <w:rsid w:val="00650BE6"/>
    <w:rsid w:val="0065574D"/>
    <w:rsid w:val="00656D00"/>
    <w:rsid w:val="00670090"/>
    <w:rsid w:val="00671CC6"/>
    <w:rsid w:val="00674BAA"/>
    <w:rsid w:val="006810E2"/>
    <w:rsid w:val="00681533"/>
    <w:rsid w:val="006825F5"/>
    <w:rsid w:val="006837DD"/>
    <w:rsid w:val="00683FB3"/>
    <w:rsid w:val="00687072"/>
    <w:rsid w:val="006906C7"/>
    <w:rsid w:val="00695E46"/>
    <w:rsid w:val="00697E78"/>
    <w:rsid w:val="006A12E6"/>
    <w:rsid w:val="006A2595"/>
    <w:rsid w:val="006B770C"/>
    <w:rsid w:val="006C1C62"/>
    <w:rsid w:val="006D0211"/>
    <w:rsid w:val="006D4C05"/>
    <w:rsid w:val="006E248F"/>
    <w:rsid w:val="006E4A39"/>
    <w:rsid w:val="006E750B"/>
    <w:rsid w:val="006E7A72"/>
    <w:rsid w:val="006F2B8F"/>
    <w:rsid w:val="006F3E91"/>
    <w:rsid w:val="00707A4D"/>
    <w:rsid w:val="00711390"/>
    <w:rsid w:val="00714338"/>
    <w:rsid w:val="0072143B"/>
    <w:rsid w:val="007241AD"/>
    <w:rsid w:val="007357C1"/>
    <w:rsid w:val="00736E3B"/>
    <w:rsid w:val="00740E86"/>
    <w:rsid w:val="00746259"/>
    <w:rsid w:val="00751C34"/>
    <w:rsid w:val="00754FE7"/>
    <w:rsid w:val="0076063E"/>
    <w:rsid w:val="007656D8"/>
    <w:rsid w:val="00776CAD"/>
    <w:rsid w:val="00792083"/>
    <w:rsid w:val="00793E8A"/>
    <w:rsid w:val="007941BD"/>
    <w:rsid w:val="00796C9F"/>
    <w:rsid w:val="007A5037"/>
    <w:rsid w:val="007A5B43"/>
    <w:rsid w:val="007A7EBC"/>
    <w:rsid w:val="007B4DAC"/>
    <w:rsid w:val="007B6D4B"/>
    <w:rsid w:val="007E4023"/>
    <w:rsid w:val="007E7A93"/>
    <w:rsid w:val="008064EA"/>
    <w:rsid w:val="00824DE3"/>
    <w:rsid w:val="00836273"/>
    <w:rsid w:val="0084428A"/>
    <w:rsid w:val="0086296D"/>
    <w:rsid w:val="00863D1D"/>
    <w:rsid w:val="00865C95"/>
    <w:rsid w:val="0087765B"/>
    <w:rsid w:val="00881711"/>
    <w:rsid w:val="00887069"/>
    <w:rsid w:val="00890525"/>
    <w:rsid w:val="00890F91"/>
    <w:rsid w:val="008B19B5"/>
    <w:rsid w:val="008B4E4D"/>
    <w:rsid w:val="008C6ED0"/>
    <w:rsid w:val="00900329"/>
    <w:rsid w:val="0090737A"/>
    <w:rsid w:val="00910F63"/>
    <w:rsid w:val="00916B56"/>
    <w:rsid w:val="00930835"/>
    <w:rsid w:val="0095572E"/>
    <w:rsid w:val="009572EC"/>
    <w:rsid w:val="009574E6"/>
    <w:rsid w:val="0096346A"/>
    <w:rsid w:val="00970EF5"/>
    <w:rsid w:val="009735B9"/>
    <w:rsid w:val="009739E0"/>
    <w:rsid w:val="009808EF"/>
    <w:rsid w:val="00983FD3"/>
    <w:rsid w:val="009925C5"/>
    <w:rsid w:val="009B09BE"/>
    <w:rsid w:val="009B690F"/>
    <w:rsid w:val="009D30C4"/>
    <w:rsid w:val="009D35E2"/>
    <w:rsid w:val="009F558E"/>
    <w:rsid w:val="00A06EBF"/>
    <w:rsid w:val="00A24157"/>
    <w:rsid w:val="00A24680"/>
    <w:rsid w:val="00A25671"/>
    <w:rsid w:val="00A258B0"/>
    <w:rsid w:val="00A33DE8"/>
    <w:rsid w:val="00A3445E"/>
    <w:rsid w:val="00A43BEF"/>
    <w:rsid w:val="00A53F03"/>
    <w:rsid w:val="00A70CA2"/>
    <w:rsid w:val="00A71A72"/>
    <w:rsid w:val="00A77715"/>
    <w:rsid w:val="00A85E3C"/>
    <w:rsid w:val="00A96C49"/>
    <w:rsid w:val="00AB7E78"/>
    <w:rsid w:val="00AD2457"/>
    <w:rsid w:val="00AE0DE6"/>
    <w:rsid w:val="00AE29F5"/>
    <w:rsid w:val="00AE2FE5"/>
    <w:rsid w:val="00B03B99"/>
    <w:rsid w:val="00B040BD"/>
    <w:rsid w:val="00B04BE4"/>
    <w:rsid w:val="00B21381"/>
    <w:rsid w:val="00B242F8"/>
    <w:rsid w:val="00B34DF4"/>
    <w:rsid w:val="00B352AF"/>
    <w:rsid w:val="00B42E92"/>
    <w:rsid w:val="00B512F2"/>
    <w:rsid w:val="00B73214"/>
    <w:rsid w:val="00B90A7F"/>
    <w:rsid w:val="00BB0EBB"/>
    <w:rsid w:val="00BB14C2"/>
    <w:rsid w:val="00BB1765"/>
    <w:rsid w:val="00BB3B84"/>
    <w:rsid w:val="00BC1D7E"/>
    <w:rsid w:val="00BC72F9"/>
    <w:rsid w:val="00BE2951"/>
    <w:rsid w:val="00BF680D"/>
    <w:rsid w:val="00BF6D3E"/>
    <w:rsid w:val="00C06439"/>
    <w:rsid w:val="00C124B5"/>
    <w:rsid w:val="00C20978"/>
    <w:rsid w:val="00C27545"/>
    <w:rsid w:val="00C310CD"/>
    <w:rsid w:val="00C3458D"/>
    <w:rsid w:val="00C4332C"/>
    <w:rsid w:val="00C66561"/>
    <w:rsid w:val="00C71B77"/>
    <w:rsid w:val="00C736EA"/>
    <w:rsid w:val="00C7751D"/>
    <w:rsid w:val="00C80752"/>
    <w:rsid w:val="00C9587A"/>
    <w:rsid w:val="00CA1274"/>
    <w:rsid w:val="00CA52CF"/>
    <w:rsid w:val="00CB0DC9"/>
    <w:rsid w:val="00CB2A97"/>
    <w:rsid w:val="00CB74DC"/>
    <w:rsid w:val="00CC0112"/>
    <w:rsid w:val="00CC24F9"/>
    <w:rsid w:val="00CC2A88"/>
    <w:rsid w:val="00CD0103"/>
    <w:rsid w:val="00CD4034"/>
    <w:rsid w:val="00CD593F"/>
    <w:rsid w:val="00CF0811"/>
    <w:rsid w:val="00CF74B3"/>
    <w:rsid w:val="00D05BA4"/>
    <w:rsid w:val="00D13F49"/>
    <w:rsid w:val="00D1547C"/>
    <w:rsid w:val="00D327FB"/>
    <w:rsid w:val="00D42100"/>
    <w:rsid w:val="00D47372"/>
    <w:rsid w:val="00D85E1E"/>
    <w:rsid w:val="00D86F7F"/>
    <w:rsid w:val="00D97402"/>
    <w:rsid w:val="00DA58CF"/>
    <w:rsid w:val="00DB51B6"/>
    <w:rsid w:val="00DB583A"/>
    <w:rsid w:val="00DB5B58"/>
    <w:rsid w:val="00DC607C"/>
    <w:rsid w:val="00DD48A5"/>
    <w:rsid w:val="00DD7D8C"/>
    <w:rsid w:val="00DF0711"/>
    <w:rsid w:val="00E01A52"/>
    <w:rsid w:val="00E06ECE"/>
    <w:rsid w:val="00E21E5E"/>
    <w:rsid w:val="00E318A2"/>
    <w:rsid w:val="00E34B44"/>
    <w:rsid w:val="00E41633"/>
    <w:rsid w:val="00E65A30"/>
    <w:rsid w:val="00E671C6"/>
    <w:rsid w:val="00E76F46"/>
    <w:rsid w:val="00E77E70"/>
    <w:rsid w:val="00E84C1C"/>
    <w:rsid w:val="00E8548D"/>
    <w:rsid w:val="00EA1582"/>
    <w:rsid w:val="00EA4FE4"/>
    <w:rsid w:val="00EB2EC9"/>
    <w:rsid w:val="00EB475A"/>
    <w:rsid w:val="00EB5589"/>
    <w:rsid w:val="00EB7ECA"/>
    <w:rsid w:val="00ED02C1"/>
    <w:rsid w:val="00ED12DC"/>
    <w:rsid w:val="00ED5FE1"/>
    <w:rsid w:val="00EF2027"/>
    <w:rsid w:val="00EF48BB"/>
    <w:rsid w:val="00F04873"/>
    <w:rsid w:val="00F26349"/>
    <w:rsid w:val="00F34DB5"/>
    <w:rsid w:val="00F35E4D"/>
    <w:rsid w:val="00F371FF"/>
    <w:rsid w:val="00F554B4"/>
    <w:rsid w:val="00F61B6C"/>
    <w:rsid w:val="00F62D25"/>
    <w:rsid w:val="00F64A57"/>
    <w:rsid w:val="00F664B6"/>
    <w:rsid w:val="00F77A36"/>
    <w:rsid w:val="00F8017F"/>
    <w:rsid w:val="00F821E9"/>
    <w:rsid w:val="00F87AF4"/>
    <w:rsid w:val="00F97487"/>
    <w:rsid w:val="00FB2667"/>
    <w:rsid w:val="00FC235C"/>
    <w:rsid w:val="00FC6AF7"/>
    <w:rsid w:val="00FD4823"/>
    <w:rsid w:val="00FD5F62"/>
    <w:rsid w:val="00FE1355"/>
    <w:rsid w:val="00FE2B23"/>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FC02-3E65-401E-A758-8FD2E70C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8854</Words>
  <Characters>50469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59205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2018-05-08T08:14:00Z</cp:lastPrinted>
  <dcterms:created xsi:type="dcterms:W3CDTF">2018-05-07T11:39:00Z</dcterms:created>
  <dcterms:modified xsi:type="dcterms:W3CDTF">2018-05-14T08:58:00Z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