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Default="00CD0103">
      <w:pPr>
        <w:jc w:val="center"/>
      </w:pPr>
    </w:p>
    <w:p w:rsidR="007E4023" w:rsidRDefault="007E4023">
      <w:pPr>
        <w:jc w:val="center"/>
      </w:pPr>
    </w:p>
    <w:p w:rsidR="007E4023" w:rsidRDefault="007E4023">
      <w:pPr>
        <w:jc w:val="center"/>
      </w:pPr>
    </w:p>
    <w:p w:rsidR="007E4023" w:rsidRPr="006906C7" w:rsidRDefault="007E402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9F4572" w:rsidRDefault="00CD0103">
      <w:pPr>
        <w:jc w:val="center"/>
        <w:rPr>
          <w:b/>
          <w:bCs/>
          <w:lang w:val="sr-Latn-CS"/>
        </w:rPr>
      </w:pPr>
      <w:r w:rsidRPr="00DB51B6">
        <w:rPr>
          <w:b/>
          <w:bCs/>
          <w:sz w:val="28"/>
          <w:szCs w:val="28"/>
        </w:rPr>
        <w:t>ЈН-</w:t>
      </w:r>
      <w:r w:rsidR="00C06439" w:rsidRPr="00DB51B6">
        <w:rPr>
          <w:b/>
          <w:bCs/>
          <w:sz w:val="28"/>
          <w:szCs w:val="28"/>
        </w:rPr>
        <w:t>01-</w:t>
      </w:r>
      <w:r w:rsidR="00A258B0">
        <w:rPr>
          <w:b/>
          <w:bCs/>
          <w:sz w:val="28"/>
          <w:szCs w:val="28"/>
          <w:lang w:val="sr-Cyrl-CS"/>
        </w:rPr>
        <w:t>4</w:t>
      </w:r>
      <w:r w:rsidR="00C06439" w:rsidRPr="00DB51B6">
        <w:rPr>
          <w:b/>
          <w:bCs/>
          <w:sz w:val="28"/>
          <w:szCs w:val="28"/>
        </w:rPr>
        <w:t>/</w:t>
      </w:r>
      <w:r w:rsidR="009F4572">
        <w:rPr>
          <w:b/>
          <w:bCs/>
          <w:sz w:val="28"/>
          <w:szCs w:val="28"/>
          <w:lang w:val="sr-Latn-CS"/>
        </w:rPr>
        <w:t>6</w:t>
      </w:r>
      <w:r w:rsidR="00C06439" w:rsidRPr="00DB51B6">
        <w:rPr>
          <w:b/>
          <w:bCs/>
          <w:sz w:val="28"/>
          <w:szCs w:val="28"/>
        </w:rPr>
        <w:t>-20</w:t>
      </w:r>
      <w:r w:rsidR="009F4572">
        <w:rPr>
          <w:b/>
          <w:bCs/>
          <w:sz w:val="28"/>
          <w:szCs w:val="28"/>
        </w:rPr>
        <w:t>20</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4F751A" w:rsidRPr="00D14E62" w:rsidRDefault="00CD0103"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FE1355">
        <w:rPr>
          <w:rFonts w:ascii="Times New Roman" w:hAnsi="Times New Roman" w:cs="Times New Roman"/>
          <w:b/>
          <w:bCs/>
          <w:sz w:val="28"/>
          <w:szCs w:val="28"/>
          <w:lang w:val="sr-Cyrl-CS"/>
        </w:rPr>
        <w:t xml:space="preserve">извођења грађевинских </w:t>
      </w:r>
      <w:r w:rsidR="005B62AC">
        <w:rPr>
          <w:rFonts w:ascii="Times New Roman" w:hAnsi="Times New Roman" w:cs="Times New Roman"/>
          <w:b/>
          <w:bCs/>
          <w:sz w:val="28"/>
          <w:szCs w:val="28"/>
        </w:rPr>
        <w:t xml:space="preserve">радова </w:t>
      </w:r>
      <w:r w:rsidR="00FE1355">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w:t>
      </w:r>
    </w:p>
    <w:p w:rsidR="00CD0103" w:rsidRPr="00FE1355" w:rsidRDefault="004F751A" w:rsidP="00FE1355">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lang w:val="sr-Cyrl-CS"/>
        </w:rPr>
        <w:t>на</w:t>
      </w:r>
      <w:r w:rsidR="00FE1355">
        <w:rPr>
          <w:b/>
          <w:sz w:val="28"/>
          <w:szCs w:val="28"/>
          <w:lang w:val="sr-Cyrl-CS"/>
        </w:rPr>
        <w:t xml:space="preserve"> </w:t>
      </w:r>
      <w:r w:rsidR="00A258B0" w:rsidRPr="00FE1355">
        <w:rPr>
          <w:rFonts w:ascii="Times New Roman" w:hAnsi="Times New Roman" w:cs="Times New Roman"/>
          <w:b/>
          <w:sz w:val="28"/>
          <w:szCs w:val="28"/>
          <w:lang w:val="sr-Cyrl-CS"/>
        </w:rPr>
        <w:t>Факултет</w:t>
      </w:r>
      <w:r>
        <w:rPr>
          <w:rFonts w:ascii="Times New Roman" w:hAnsi="Times New Roman" w:cs="Times New Roman"/>
          <w:b/>
          <w:sz w:val="28"/>
          <w:szCs w:val="28"/>
          <w:lang w:val="sr-Cyrl-CS"/>
        </w:rPr>
        <w:t>у</w:t>
      </w:r>
      <w:r w:rsidR="00A258B0" w:rsidRPr="00FE1355">
        <w:rPr>
          <w:rFonts w:ascii="Times New Roman" w:hAnsi="Times New Roman" w:cs="Times New Roman"/>
          <w:b/>
          <w:sz w:val="28"/>
          <w:szCs w:val="28"/>
          <w:lang w:val="sr-Cyrl-CS"/>
        </w:rPr>
        <w:t xml:space="preserve"> ветеринарске медицине</w:t>
      </w:r>
    </w:p>
    <w:p w:rsidR="00CD0103" w:rsidRPr="00A258B0" w:rsidRDefault="00CD0103">
      <w:pPr>
        <w:jc w:val="center"/>
        <w:rPr>
          <w:b/>
          <w:iCs/>
          <w:sz w:val="28"/>
          <w:szCs w:val="28"/>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A1120B">
        <w:rPr>
          <w:bCs/>
          <w:sz w:val="22"/>
          <w:szCs w:val="22"/>
        </w:rPr>
        <w:t xml:space="preserve">, </w:t>
      </w:r>
      <w:r w:rsidR="00216BBA">
        <w:rPr>
          <w:bCs/>
          <w:sz w:val="22"/>
          <w:szCs w:val="22"/>
          <w:lang w:val="sr-Cyrl-CS"/>
        </w:rPr>
        <w:t>86/2015</w:t>
      </w:r>
      <w:r w:rsidR="00A1120B">
        <w:rPr>
          <w:bCs/>
          <w:sz w:val="22"/>
          <w:szCs w:val="22"/>
          <w:lang w:val="sr-Latn-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A258B0">
        <w:rPr>
          <w:sz w:val="22"/>
          <w:szCs w:val="22"/>
          <w:lang w:val="sr-Cyrl-CS"/>
        </w:rPr>
        <w:t>4</w:t>
      </w:r>
      <w:r w:rsidR="00C06439" w:rsidRPr="00DB51B6">
        <w:rPr>
          <w:sz w:val="22"/>
          <w:szCs w:val="22"/>
        </w:rPr>
        <w:t>/</w:t>
      </w:r>
      <w:r w:rsidR="009F4572">
        <w:rPr>
          <w:sz w:val="22"/>
          <w:szCs w:val="22"/>
          <w:lang w:val="sr-Latn-CS"/>
        </w:rPr>
        <w:t>6</w:t>
      </w:r>
      <w:r w:rsidR="00C06439" w:rsidRPr="00DB51B6">
        <w:rPr>
          <w:sz w:val="22"/>
          <w:szCs w:val="22"/>
        </w:rPr>
        <w:t>-1-</w:t>
      </w:r>
      <w:r w:rsidR="00C06439">
        <w:rPr>
          <w:sz w:val="22"/>
          <w:szCs w:val="22"/>
        </w:rPr>
        <w:t>20</w:t>
      </w:r>
      <w:r w:rsidR="009F4572">
        <w:rPr>
          <w:sz w:val="22"/>
          <w:szCs w:val="22"/>
        </w:rPr>
        <w:t>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A258B0">
        <w:rPr>
          <w:sz w:val="22"/>
          <w:szCs w:val="22"/>
          <w:lang w:val="sr-Cyrl-CS"/>
        </w:rPr>
        <w:t>4</w:t>
      </w:r>
      <w:r w:rsidR="00C06439" w:rsidRPr="00DB51B6">
        <w:rPr>
          <w:sz w:val="22"/>
          <w:szCs w:val="22"/>
        </w:rPr>
        <w:t>/</w:t>
      </w:r>
      <w:r w:rsidR="009F4572">
        <w:rPr>
          <w:sz w:val="22"/>
          <w:szCs w:val="22"/>
          <w:lang w:val="sr-Latn-CS"/>
        </w:rPr>
        <w:t>6</w:t>
      </w:r>
      <w:r w:rsidR="00C06439" w:rsidRPr="00DB51B6">
        <w:rPr>
          <w:sz w:val="22"/>
          <w:szCs w:val="22"/>
        </w:rPr>
        <w:t>-2-20</w:t>
      </w:r>
      <w:r w:rsidR="009F4572">
        <w:rPr>
          <w:sz w:val="22"/>
          <w:szCs w:val="22"/>
        </w:rPr>
        <w:t>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A258B0" w:rsidRPr="00593478" w:rsidRDefault="00CD0103" w:rsidP="00A258B0">
      <w:pPr>
        <w:pStyle w:val="NoSpacing"/>
        <w:jc w:val="center"/>
        <w:rPr>
          <w:rFonts w:ascii="Times New Roman" w:hAnsi="Times New Roman" w:cs="Times New Roman"/>
          <w:b/>
          <w:bCs/>
          <w:sz w:val="28"/>
          <w:szCs w:val="28"/>
          <w:lang w:val="sr-Cyrl-CS"/>
        </w:rPr>
      </w:pPr>
      <w:r w:rsidRPr="00A258B0">
        <w:rPr>
          <w:rFonts w:ascii="Times New Roman" w:hAnsi="Times New Roman" w:cs="Times New Roman"/>
          <w:b/>
          <w:bCs/>
          <w:sz w:val="28"/>
          <w:szCs w:val="28"/>
          <w:lang w:val="sr-Cyrl-CS"/>
        </w:rPr>
        <w:t>за јавну набавку</w:t>
      </w:r>
      <w:r w:rsidR="00FE1355">
        <w:rPr>
          <w:rFonts w:ascii="Times New Roman" w:hAnsi="Times New Roman" w:cs="Times New Roman"/>
          <w:b/>
          <w:bCs/>
          <w:sz w:val="28"/>
          <w:szCs w:val="28"/>
          <w:lang w:val="sr-Cyrl-CS"/>
        </w:rPr>
        <w:t xml:space="preserve"> извођења грађевинских</w:t>
      </w:r>
      <w:r>
        <w:rPr>
          <w:rFonts w:ascii="Times New Roman" w:hAnsi="Times New Roman" w:cs="Times New Roman"/>
          <w:b/>
          <w:bCs/>
          <w:lang w:val="sr-Cyrl-CS"/>
        </w:rPr>
        <w:t xml:space="preserve"> </w:t>
      </w:r>
      <w:r w:rsidR="00A258B0">
        <w:rPr>
          <w:rFonts w:ascii="Times New Roman" w:hAnsi="Times New Roman" w:cs="Times New Roman"/>
          <w:b/>
          <w:bCs/>
          <w:sz w:val="28"/>
          <w:szCs w:val="28"/>
        </w:rPr>
        <w:t xml:space="preserve">радова </w:t>
      </w:r>
    </w:p>
    <w:p w:rsidR="00CD0103" w:rsidRPr="0051778F" w:rsidRDefault="00FE1355" w:rsidP="0051778F">
      <w:pPr>
        <w:pStyle w:val="NoSpacing"/>
        <w:jc w:val="center"/>
        <w:rPr>
          <w:rFonts w:ascii="Times New Roman" w:hAnsi="Times New Roman" w:cs="Times New Roman"/>
          <w:b/>
          <w:bCs/>
          <w:sz w:val="24"/>
          <w:szCs w:val="24"/>
          <w:lang w:val="sr-Cyrl-CS"/>
        </w:rPr>
      </w:pPr>
      <w:r>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 на</w:t>
      </w:r>
      <w:r>
        <w:rPr>
          <w:b/>
          <w:sz w:val="28"/>
          <w:szCs w:val="28"/>
          <w:lang w:val="sr-Cyrl-CS"/>
        </w:rPr>
        <w:t xml:space="preserve"> </w:t>
      </w:r>
      <w:r w:rsidRPr="00FE1355">
        <w:rPr>
          <w:rFonts w:ascii="Times New Roman" w:hAnsi="Times New Roman" w:cs="Times New Roman"/>
          <w:b/>
          <w:sz w:val="28"/>
          <w:szCs w:val="28"/>
          <w:lang w:val="sr-Cyrl-CS"/>
        </w:rPr>
        <w:t>Факултет</w:t>
      </w:r>
      <w:r w:rsidR="004F751A">
        <w:rPr>
          <w:rFonts w:ascii="Times New Roman" w:hAnsi="Times New Roman" w:cs="Times New Roman"/>
          <w:b/>
          <w:sz w:val="28"/>
          <w:szCs w:val="28"/>
          <w:lang w:val="sr-Cyrl-CS"/>
        </w:rPr>
        <w:t>у</w:t>
      </w:r>
      <w:r w:rsidRPr="00FE1355">
        <w:rPr>
          <w:rFonts w:ascii="Times New Roman" w:hAnsi="Times New Roman" w:cs="Times New Roman"/>
          <w:b/>
          <w:sz w:val="28"/>
          <w:szCs w:val="28"/>
          <w:lang w:val="sr-Cyrl-CS"/>
        </w:rPr>
        <w:t xml:space="preserve"> ветеринарске медицине</w:t>
      </w:r>
    </w:p>
    <w:p w:rsidR="00CD0103" w:rsidRDefault="00CD0103" w:rsidP="0051778F">
      <w:pPr>
        <w:jc w:val="center"/>
        <w:rPr>
          <w:b/>
          <w:bCs/>
        </w:rPr>
      </w:pPr>
    </w:p>
    <w:p w:rsidR="00CD0103" w:rsidRPr="009F4572" w:rsidRDefault="00CD0103">
      <w:pPr>
        <w:jc w:val="center"/>
        <w:rPr>
          <w:b/>
          <w:bCs/>
          <w:color w:val="FF0000"/>
          <w:lang w:val="sr-Latn-CS"/>
        </w:rPr>
      </w:pPr>
      <w:r>
        <w:rPr>
          <w:b/>
          <w:bCs/>
          <w:sz w:val="28"/>
          <w:szCs w:val="28"/>
        </w:rPr>
        <w:t>ЈН-</w:t>
      </w:r>
      <w:r w:rsidR="00C06439">
        <w:rPr>
          <w:b/>
          <w:bCs/>
          <w:sz w:val="28"/>
          <w:szCs w:val="28"/>
          <w:lang w:val="sr-Cyrl-CS"/>
        </w:rPr>
        <w:t>01-</w:t>
      </w:r>
      <w:r w:rsidR="00A258B0">
        <w:rPr>
          <w:b/>
          <w:bCs/>
          <w:sz w:val="28"/>
          <w:szCs w:val="28"/>
          <w:lang w:val="sr-Cyrl-CS"/>
        </w:rPr>
        <w:t>4</w:t>
      </w:r>
      <w:r w:rsidR="00C06439">
        <w:rPr>
          <w:b/>
          <w:bCs/>
          <w:sz w:val="28"/>
          <w:szCs w:val="28"/>
          <w:lang w:val="sr-Cyrl-CS"/>
        </w:rPr>
        <w:t>/</w:t>
      </w:r>
      <w:r w:rsidR="009F4572">
        <w:rPr>
          <w:b/>
          <w:bCs/>
          <w:sz w:val="28"/>
          <w:szCs w:val="28"/>
          <w:lang w:val="sr-Latn-CS"/>
        </w:rPr>
        <w:t>6</w:t>
      </w:r>
      <w:r w:rsidR="00C06439">
        <w:rPr>
          <w:b/>
          <w:bCs/>
          <w:sz w:val="28"/>
          <w:szCs w:val="28"/>
          <w:lang w:val="sr-Cyrl-CS"/>
        </w:rPr>
        <w:t>-20</w:t>
      </w:r>
      <w:r w:rsidR="009F4572">
        <w:rPr>
          <w:b/>
          <w:bCs/>
          <w:sz w:val="28"/>
          <w:szCs w:val="28"/>
          <w:lang w:val="sr-Latn-CS"/>
        </w:rPr>
        <w:t>20</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6276B" w:rsidRDefault="0076276B" w:rsidP="00A25671">
            <w:pPr>
              <w:snapToGrid w:val="0"/>
              <w:jc w:val="center"/>
              <w:rPr>
                <w:sz w:val="22"/>
                <w:szCs w:val="22"/>
                <w:lang w:val="sr-Latn-CS"/>
              </w:rPr>
            </w:pPr>
            <w:r>
              <w:rPr>
                <w:sz w:val="22"/>
                <w:szCs w:val="22"/>
                <w:lang w:val="sr-Cyrl-CS"/>
              </w:rPr>
              <w:t>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C6901">
            <w:pPr>
              <w:snapToGrid w:val="0"/>
              <w:jc w:val="center"/>
              <w:rPr>
                <w:sz w:val="22"/>
                <w:szCs w:val="22"/>
                <w:lang w:val="sr-Cyrl-CS"/>
              </w:rPr>
            </w:pPr>
            <w:r>
              <w:rPr>
                <w:sz w:val="22"/>
                <w:szCs w:val="22"/>
              </w:rPr>
              <w:t>1</w:t>
            </w:r>
            <w:r w:rsidR="000C6901">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96C9F" w:rsidP="000C6901">
            <w:pPr>
              <w:snapToGrid w:val="0"/>
              <w:jc w:val="center"/>
              <w:rPr>
                <w:sz w:val="22"/>
                <w:szCs w:val="22"/>
                <w:lang w:val="sr-Cyrl-CS"/>
              </w:rPr>
            </w:pPr>
            <w:r>
              <w:rPr>
                <w:sz w:val="22"/>
                <w:szCs w:val="22"/>
              </w:rPr>
              <w:t>2</w:t>
            </w:r>
            <w:r w:rsidR="000C6901">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C6901">
            <w:pPr>
              <w:snapToGrid w:val="0"/>
              <w:jc w:val="center"/>
              <w:rPr>
                <w:sz w:val="22"/>
                <w:szCs w:val="22"/>
                <w:lang w:val="sr-Cyrl-CS"/>
              </w:rPr>
            </w:pPr>
            <w:r>
              <w:rPr>
                <w:sz w:val="22"/>
                <w:szCs w:val="22"/>
              </w:rPr>
              <w:t>2</w:t>
            </w:r>
            <w:r w:rsidR="000C6901">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0C6901">
            <w:pPr>
              <w:snapToGrid w:val="0"/>
              <w:jc w:val="center"/>
              <w:rPr>
                <w:sz w:val="22"/>
                <w:szCs w:val="22"/>
                <w:lang w:val="sr-Cyrl-CS"/>
              </w:rPr>
            </w:pPr>
            <w:r>
              <w:rPr>
                <w:sz w:val="22"/>
                <w:szCs w:val="22"/>
              </w:rPr>
              <w:t>2</w:t>
            </w:r>
            <w:r w:rsidR="000C6901">
              <w:rPr>
                <w:sz w:val="22"/>
                <w:szCs w:val="22"/>
                <w:lang w:val="sr-Cyrl-CS"/>
              </w:rPr>
              <w:t>6</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87069" w:rsidRDefault="00500C0E" w:rsidP="000C6901">
            <w:pPr>
              <w:snapToGrid w:val="0"/>
              <w:jc w:val="center"/>
              <w:rPr>
                <w:sz w:val="22"/>
                <w:szCs w:val="22"/>
                <w:lang w:val="sr-Cyrl-CS"/>
              </w:rPr>
            </w:pPr>
            <w:r>
              <w:rPr>
                <w:sz w:val="22"/>
                <w:szCs w:val="22"/>
                <w:lang w:val="sr-Cyrl-CS"/>
              </w:rPr>
              <w:t>2</w:t>
            </w:r>
            <w:r w:rsidR="000C6901">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A25671" w:rsidP="000C6901">
            <w:pPr>
              <w:snapToGrid w:val="0"/>
              <w:jc w:val="center"/>
              <w:rPr>
                <w:sz w:val="22"/>
                <w:szCs w:val="22"/>
                <w:lang w:val="sr-Cyrl-CS"/>
              </w:rPr>
            </w:pPr>
            <w:r>
              <w:rPr>
                <w:sz w:val="22"/>
                <w:szCs w:val="22"/>
                <w:lang w:val="sr-Cyrl-CS"/>
              </w:rPr>
              <w:t>2</w:t>
            </w:r>
            <w:r w:rsidR="000C6901">
              <w:rPr>
                <w:sz w:val="22"/>
                <w:szCs w:val="22"/>
                <w:lang w:val="sr-Cyrl-CS"/>
              </w:rPr>
              <w:t>8</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BC1D7E" w:rsidRDefault="00BC1D7E">
      <w:pPr>
        <w:jc w:val="both"/>
        <w:rPr>
          <w:sz w:val="22"/>
          <w:szCs w:val="22"/>
          <w:lang w:val="sr-Cyrl-CS"/>
        </w:rPr>
      </w:pPr>
      <w:r w:rsidRPr="00BC1D7E">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C1D7E" w:rsidRPr="00BC1D7E" w:rsidRDefault="00BC1D7E">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A1120B" w:rsidRDefault="00CD0103" w:rsidP="00FE1355">
      <w:pPr>
        <w:pStyle w:val="NoSpacing"/>
        <w:rPr>
          <w:rFonts w:ascii="Times New Roman" w:hAnsi="Times New Roman"/>
          <w:lang w:val="sr-Latn-CS"/>
        </w:rPr>
      </w:pPr>
      <w:r w:rsidRPr="00593478">
        <w:rPr>
          <w:rFonts w:ascii="Times New Roman" w:hAnsi="Times New Roman" w:cs="Times New Roman"/>
        </w:rPr>
        <w:t xml:space="preserve">Предмет јавне набавке, под ознаком и </w:t>
      </w:r>
      <w:proofErr w:type="gramStart"/>
      <w:r w:rsidRPr="00593478">
        <w:rPr>
          <w:rFonts w:ascii="Times New Roman" w:hAnsi="Times New Roman" w:cs="Times New Roman"/>
        </w:rPr>
        <w:t>бр</w:t>
      </w:r>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A258B0">
        <w:rPr>
          <w:rFonts w:ascii="Times New Roman" w:hAnsi="Times New Roman" w:cs="Times New Roman"/>
          <w:lang w:val="sr-Cyrl-CS"/>
        </w:rPr>
        <w:t>4</w:t>
      </w:r>
      <w:r w:rsidR="005F0E44">
        <w:rPr>
          <w:rFonts w:ascii="Times New Roman" w:hAnsi="Times New Roman" w:cs="Times New Roman"/>
          <w:lang w:val="sr-Latn-CS"/>
        </w:rPr>
        <w:t>/</w:t>
      </w:r>
      <w:r w:rsidR="009F4572">
        <w:rPr>
          <w:rFonts w:ascii="Times New Roman" w:hAnsi="Times New Roman" w:cs="Times New Roman"/>
          <w:lang w:val="sr-Latn-CS"/>
        </w:rPr>
        <w:t>6</w:t>
      </w:r>
      <w:r w:rsidR="00FE1355">
        <w:rPr>
          <w:rFonts w:ascii="Times New Roman" w:hAnsi="Times New Roman" w:cs="Times New Roman"/>
          <w:lang w:val="sr-Cyrl-CS"/>
        </w:rPr>
        <w:t>-</w:t>
      </w:r>
      <w:r w:rsidR="00C06439" w:rsidRPr="00593478">
        <w:rPr>
          <w:rFonts w:ascii="Times New Roman" w:hAnsi="Times New Roman" w:cs="Times New Roman"/>
          <w:lang w:val="sr-Cyrl-CS"/>
        </w:rPr>
        <w:t>20</w:t>
      </w:r>
      <w:r w:rsidR="009F4572">
        <w:rPr>
          <w:rFonts w:ascii="Times New Roman" w:hAnsi="Times New Roman" w:cs="Times New Roman"/>
          <w:lang w:val="sr-Latn-CS"/>
        </w:rPr>
        <w:t>20</w:t>
      </w:r>
      <w:r w:rsidRPr="00593478">
        <w:rPr>
          <w:rFonts w:ascii="Times New Roman" w:hAnsi="Times New Roman" w:cs="Times New Roman"/>
        </w:rPr>
        <w:t xml:space="preserve"> </w:t>
      </w:r>
      <w:r w:rsidR="00A258B0">
        <w:rPr>
          <w:rFonts w:ascii="Times New Roman" w:hAnsi="Times New Roman" w:cs="Times New Roman"/>
          <w:lang w:val="sr-Cyrl-CS"/>
        </w:rPr>
        <w:t xml:space="preserve">су </w:t>
      </w:r>
      <w:r w:rsidR="005B62AC" w:rsidRPr="00593478">
        <w:rPr>
          <w:rFonts w:ascii="Times New Roman" w:hAnsi="Times New Roman" w:cs="Times New Roman"/>
        </w:rPr>
        <w:t>радов</w:t>
      </w:r>
      <w:r w:rsidR="00A258B0">
        <w:rPr>
          <w:rFonts w:ascii="Times New Roman" w:hAnsi="Times New Roman" w:cs="Times New Roman"/>
          <w:lang w:val="sr-Cyrl-CS"/>
        </w:rPr>
        <w:t>и</w:t>
      </w:r>
      <w:r w:rsidR="005B62AC" w:rsidRPr="00593478">
        <w:rPr>
          <w:rFonts w:ascii="Times New Roman" w:hAnsi="Times New Roman" w:cs="Times New Roman"/>
        </w:rPr>
        <w:t xml:space="preserve"> </w:t>
      </w:r>
      <w:r w:rsidR="00714338">
        <w:rPr>
          <w:rFonts w:ascii="Times New Roman" w:hAnsi="Times New Roman" w:cs="Times New Roman"/>
          <w:lang w:val="sr-Cyrl-CS"/>
        </w:rPr>
        <w:t xml:space="preserve"> </w:t>
      </w:r>
      <w:r w:rsidR="00FE1355" w:rsidRPr="00F669CF">
        <w:rPr>
          <w:rFonts w:ascii="Times New Roman" w:hAnsi="Times New Roman"/>
          <w:lang w:val="sr-Cyrl-CS"/>
        </w:rPr>
        <w:t xml:space="preserve">на </w:t>
      </w:r>
      <w:r w:rsidR="00FE1355">
        <w:rPr>
          <w:rFonts w:ascii="Times New Roman" w:hAnsi="Times New Roman"/>
        </w:rPr>
        <w:t>a</w:t>
      </w:r>
      <w:r w:rsidR="00FE1355">
        <w:rPr>
          <w:rFonts w:ascii="Times New Roman" w:hAnsi="Times New Roman"/>
          <w:lang w:val="sr-Cyrl-CS"/>
        </w:rPr>
        <w:t xml:space="preserve">даптацији </w:t>
      </w:r>
      <w:r w:rsidR="004F751A">
        <w:rPr>
          <w:rFonts w:ascii="Times New Roman" w:hAnsi="Times New Roman"/>
          <w:lang w:val="sr-Cyrl-CS"/>
        </w:rPr>
        <w:t>просторија на</w:t>
      </w:r>
      <w:r w:rsidR="00FE1355">
        <w:rPr>
          <w:rFonts w:ascii="Times New Roman" w:hAnsi="Times New Roman"/>
          <w:lang w:val="sr-Cyrl-CS"/>
        </w:rPr>
        <w:t xml:space="preserve"> Факултет</w:t>
      </w:r>
      <w:r w:rsidR="004F751A">
        <w:rPr>
          <w:rFonts w:ascii="Times New Roman" w:hAnsi="Times New Roman"/>
          <w:lang w:val="sr-Cyrl-CS"/>
        </w:rPr>
        <w:t xml:space="preserve">у </w:t>
      </w:r>
      <w:r w:rsidR="00FE1355">
        <w:rPr>
          <w:rFonts w:ascii="Times New Roman" w:hAnsi="Times New Roman"/>
          <w:lang w:val="sr-Cyrl-CS"/>
        </w:rPr>
        <w:t>ветеринарске медицине</w:t>
      </w:r>
      <w:r w:rsidR="00A1120B">
        <w:rPr>
          <w:rFonts w:ascii="Times New Roman" w:hAnsi="Times New Roman"/>
          <w:lang w:val="sr-Latn-CS"/>
        </w:rPr>
        <w:t xml:space="preserve"> – </w:t>
      </w:r>
      <w:r w:rsidR="00A1120B">
        <w:rPr>
          <w:rFonts w:ascii="Times New Roman" w:hAnsi="Times New Roman"/>
          <w:lang w:val="sr-Cyrl-CS"/>
        </w:rPr>
        <w:t>радови на Катедр</w:t>
      </w:r>
      <w:r w:rsidR="009F4572">
        <w:rPr>
          <w:rFonts w:ascii="Times New Roman" w:hAnsi="Times New Roman"/>
          <w:lang w:val="sr-Cyrl-CS"/>
        </w:rPr>
        <w:t xml:space="preserve">и </w:t>
      </w:r>
      <w:r w:rsidR="00A1120B">
        <w:rPr>
          <w:rFonts w:ascii="Times New Roman" w:hAnsi="Times New Roman"/>
          <w:lang w:val="sr-Cyrl-CS"/>
        </w:rPr>
        <w:t>за хирургију, ортопедију и офталмологију</w:t>
      </w:r>
    </w:p>
    <w:p w:rsidR="00FE1355" w:rsidRPr="00593478" w:rsidRDefault="00FE1355" w:rsidP="00FE1355">
      <w:pPr>
        <w:pStyle w:val="NoSpacing"/>
        <w:rPr>
          <w:bCs/>
          <w:lang w:val="sr-Cyrl-CS"/>
        </w:rPr>
      </w:pPr>
    </w:p>
    <w:p w:rsidR="00DB51B6"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E1355" w:rsidRPr="00FE1355">
        <w:rPr>
          <w:sz w:val="22"/>
          <w:szCs w:val="22"/>
          <w:lang w:val="sr-Cyrl-CS"/>
        </w:rPr>
        <w:t xml:space="preserve">Грађевински радови – ознака </w:t>
      </w:r>
      <w:r w:rsidR="00FE1355" w:rsidRPr="00FE1355">
        <w:rPr>
          <w:sz w:val="22"/>
          <w:szCs w:val="22"/>
        </w:rPr>
        <w:t>4500000-7</w:t>
      </w:r>
    </w:p>
    <w:p w:rsidR="00FE1355" w:rsidRPr="00FE1355" w:rsidRDefault="00FE1355">
      <w:pPr>
        <w:jc w:val="both"/>
        <w:rPr>
          <w:sz w:val="22"/>
          <w:szCs w:val="22"/>
          <w:lang w:val="sr-Cyrl-CS"/>
        </w:rPr>
      </w:pPr>
    </w:p>
    <w:p w:rsidR="00FE1355" w:rsidRPr="00FE1355" w:rsidRDefault="00FE1355">
      <w:pPr>
        <w:jc w:val="both"/>
        <w:rPr>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Pr="00127188" w:rsidRDefault="00CD0103">
      <w:pPr>
        <w:jc w:val="both"/>
        <w:rPr>
          <w:i/>
          <w:iCs/>
          <w:sz w:val="22"/>
          <w:szCs w:val="22"/>
          <w:lang w:val="sr-Cyrl-CS"/>
        </w:rPr>
      </w:pPr>
    </w:p>
    <w:p w:rsidR="00CC2A88" w:rsidRPr="00127188" w:rsidRDefault="00CD0103" w:rsidP="007A7EBC">
      <w:pPr>
        <w:spacing w:line="240" w:lineRule="auto"/>
        <w:jc w:val="center"/>
        <w:rPr>
          <w:b/>
          <w:bCs/>
          <w:sz w:val="22"/>
          <w:szCs w:val="22"/>
          <w:lang w:val="sr-Cyrl-CS"/>
        </w:rPr>
      </w:pPr>
      <w:r w:rsidRPr="00127188">
        <w:rPr>
          <w:b/>
          <w:bCs/>
          <w:iCs/>
          <w:sz w:val="22"/>
          <w:szCs w:val="22"/>
          <w:lang w:val="sr-Latn-CS"/>
        </w:rPr>
        <w:lastRenderedPageBreak/>
        <w:t xml:space="preserve">II </w:t>
      </w:r>
      <w:r w:rsidRPr="00127188">
        <w:rPr>
          <w:b/>
          <w:bCs/>
          <w:iCs/>
          <w:sz w:val="22"/>
          <w:szCs w:val="22"/>
          <w:lang w:val="sr-Cyrl-CS"/>
        </w:rPr>
        <w:t xml:space="preserve">ТЕХНИЧКЕ КАРАКТЕРИСТИКЕ </w:t>
      </w:r>
      <w:r w:rsidR="0051778F" w:rsidRPr="00127188">
        <w:rPr>
          <w:b/>
          <w:bCs/>
          <w:sz w:val="22"/>
          <w:szCs w:val="22"/>
          <w:lang w:val="sr-Cyrl-CS"/>
        </w:rPr>
        <w:t>(СПЕЦИФИКАЦИЈА) ПРЕДМЕТА ЈАВНЕ НАБАВКЕ СА</w:t>
      </w:r>
      <w:r w:rsidR="00CC2A88" w:rsidRPr="00127188">
        <w:rPr>
          <w:b/>
          <w:bCs/>
          <w:sz w:val="22"/>
          <w:szCs w:val="22"/>
          <w:lang w:val="sr-Cyrl-CS"/>
        </w:rPr>
        <w:t xml:space="preserve"> ОБРАСЦЕМ СТРУКТУРЕ ЦЕНЕ</w:t>
      </w:r>
    </w:p>
    <w:tbl>
      <w:tblPr>
        <w:tblStyle w:val="TableGrid"/>
        <w:tblW w:w="0" w:type="auto"/>
        <w:tblLook w:val="04A0"/>
      </w:tblPr>
      <w:tblGrid>
        <w:gridCol w:w="526"/>
        <w:gridCol w:w="1146"/>
        <w:gridCol w:w="1699"/>
        <w:gridCol w:w="1909"/>
        <w:gridCol w:w="1573"/>
        <w:gridCol w:w="830"/>
        <w:gridCol w:w="1001"/>
        <w:gridCol w:w="1278"/>
      </w:tblGrid>
      <w:tr w:rsidR="009578F0" w:rsidRPr="00127188" w:rsidTr="006207FE">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Р.Б</w:t>
            </w:r>
          </w:p>
        </w:tc>
        <w:tc>
          <w:tcPr>
            <w:tcW w:w="0" w:type="auto"/>
            <w:gridSpan w:val="3"/>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ОПИС РАДОВА</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ЈЕД.МЕРА</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КОЛ.</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ЦЕНА БЕЗ ПДВ-а</w:t>
            </w:r>
          </w:p>
        </w:tc>
        <w:tc>
          <w:tcPr>
            <w:tcW w:w="0" w:type="auto"/>
            <w:vAlign w:val="center"/>
          </w:tcPr>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УКУПНА ЦЕНА</w:t>
            </w:r>
          </w:p>
          <w:p w:rsidR="009578F0" w:rsidRPr="00127188" w:rsidRDefault="009578F0" w:rsidP="009578F0">
            <w:pPr>
              <w:jc w:val="center"/>
              <w:rPr>
                <w:rFonts w:ascii="Times New Roman" w:hAnsi="Times New Roman"/>
                <w:b/>
                <w:sz w:val="22"/>
                <w:szCs w:val="22"/>
              </w:rPr>
            </w:pPr>
            <w:r w:rsidRPr="00127188">
              <w:rPr>
                <w:rFonts w:ascii="Times New Roman" w:hAnsi="Times New Roman"/>
                <w:b/>
                <w:sz w:val="22"/>
                <w:szCs w:val="22"/>
              </w:rPr>
              <w:t>БЕЗ ПДВ-а</w:t>
            </w:r>
          </w:p>
        </w:tc>
      </w:tr>
      <w:tr w:rsidR="009578F0" w:rsidRPr="00127188" w:rsidTr="006207FE">
        <w:tc>
          <w:tcPr>
            <w:tcW w:w="0" w:type="auto"/>
            <w:gridSpan w:val="8"/>
          </w:tcPr>
          <w:p w:rsidR="009578F0" w:rsidRPr="00127188" w:rsidRDefault="009578F0" w:rsidP="009578F0">
            <w:pPr>
              <w:spacing w:before="120" w:after="120"/>
              <w:rPr>
                <w:rFonts w:ascii="Times New Roman" w:hAnsi="Times New Roman"/>
                <w:b/>
                <w:sz w:val="22"/>
                <w:szCs w:val="22"/>
                <w:lang w:val="sr-Cyrl-CS"/>
              </w:rPr>
            </w:pPr>
            <w:r w:rsidRPr="00127188">
              <w:rPr>
                <w:rFonts w:ascii="Times New Roman" w:hAnsi="Times New Roman"/>
                <w:b/>
                <w:sz w:val="22"/>
                <w:szCs w:val="22"/>
              </w:rPr>
              <w:t xml:space="preserve">1.0     </w:t>
            </w:r>
            <w:r w:rsidRPr="00127188">
              <w:rPr>
                <w:rFonts w:ascii="Times New Roman" w:hAnsi="Times New Roman"/>
                <w:b/>
                <w:sz w:val="22"/>
                <w:szCs w:val="22"/>
                <w:lang w:val="sr-Cyrl-CS"/>
              </w:rPr>
              <w:t>ПРИПРЕМНИ РАДОВИ</w:t>
            </w:r>
          </w:p>
        </w:tc>
      </w:tr>
      <w:tr w:rsidR="00B6430B" w:rsidRPr="00127188" w:rsidTr="00B6430B">
        <w:trPr>
          <w:trHeight w:val="944"/>
        </w:trPr>
        <w:tc>
          <w:tcPr>
            <w:tcW w:w="0" w:type="auto"/>
          </w:tcPr>
          <w:p w:rsidR="00B6430B" w:rsidRPr="00127188" w:rsidRDefault="00B6430B" w:rsidP="009578F0">
            <w:pPr>
              <w:rPr>
                <w:rFonts w:ascii="Times New Roman" w:hAnsi="Times New Roman"/>
                <w:sz w:val="22"/>
                <w:szCs w:val="22"/>
                <w:lang w:val="sr-Cyrl-CS"/>
              </w:rPr>
            </w:pPr>
            <w:r w:rsidRPr="00127188">
              <w:rPr>
                <w:rFonts w:ascii="Times New Roman" w:hAnsi="Times New Roman"/>
                <w:sz w:val="22"/>
                <w:szCs w:val="22"/>
                <w:lang w:val="sr-Cyrl-CS"/>
              </w:rPr>
              <w:t xml:space="preserve"> </w:t>
            </w:r>
            <w:r w:rsidRPr="00127188">
              <w:rPr>
                <w:rFonts w:ascii="Times New Roman" w:hAnsi="Times New Roman"/>
                <w:sz w:val="22"/>
                <w:szCs w:val="22"/>
              </w:rPr>
              <w:t>1.</w:t>
            </w:r>
            <w:r w:rsidRPr="00127188">
              <w:rPr>
                <w:rFonts w:ascii="Times New Roman" w:hAnsi="Times New Roman"/>
                <w:sz w:val="22"/>
                <w:szCs w:val="22"/>
                <w:lang w:val="sr-Cyrl-CS"/>
              </w:rPr>
              <w:t>1</w:t>
            </w:r>
          </w:p>
        </w:tc>
        <w:tc>
          <w:tcPr>
            <w:tcW w:w="0" w:type="auto"/>
            <w:gridSpan w:val="3"/>
          </w:tcPr>
          <w:p w:rsidR="006F6D1A" w:rsidRPr="0073176F" w:rsidRDefault="006F6D1A" w:rsidP="006F6D1A">
            <w:pPr>
              <w:rPr>
                <w:rFonts w:ascii="Times New Roman" w:hAnsi="Times New Roman"/>
                <w:lang w:val="sr-Cyrl-CS"/>
              </w:rPr>
            </w:pPr>
            <w:r w:rsidRPr="00720F94">
              <w:rPr>
                <w:rFonts w:ascii="Times New Roman" w:hAnsi="Times New Roman"/>
              </w:rPr>
              <w:t>-</w:t>
            </w:r>
            <w:r w:rsidR="0022283E">
              <w:rPr>
                <w:rFonts w:ascii="Times New Roman" w:hAnsi="Times New Roman"/>
                <w:lang w:val="sr-Cyrl-CS"/>
              </w:rPr>
              <w:t xml:space="preserve"> </w:t>
            </w:r>
            <w:r w:rsidRPr="00720F94">
              <w:rPr>
                <w:rFonts w:ascii="Times New Roman" w:hAnsi="Times New Roman"/>
              </w:rPr>
              <w:t>Отварање зида димензија 240х100х10</w:t>
            </w:r>
            <w:r w:rsidR="0073176F">
              <w:rPr>
                <w:rFonts w:ascii="Times New Roman" w:hAnsi="Times New Roman"/>
                <w:lang w:val="sr-Cyrl-CS"/>
              </w:rPr>
              <w:t>цм</w:t>
            </w:r>
          </w:p>
          <w:p w:rsidR="006F6D1A" w:rsidRPr="0073176F" w:rsidRDefault="006F6D1A" w:rsidP="006F6D1A">
            <w:pPr>
              <w:rPr>
                <w:rFonts w:ascii="Times New Roman" w:hAnsi="Times New Roman"/>
                <w:lang w:val="sr-Cyrl-CS"/>
              </w:rPr>
            </w:pPr>
            <w:r w:rsidRPr="00720F94">
              <w:rPr>
                <w:rFonts w:ascii="Times New Roman" w:hAnsi="Times New Roman"/>
              </w:rPr>
              <w:t xml:space="preserve">- </w:t>
            </w:r>
            <w:r w:rsidR="0022283E">
              <w:rPr>
                <w:rFonts w:ascii="Times New Roman" w:hAnsi="Times New Roman"/>
                <w:lang w:val="sr-Cyrl-CS"/>
              </w:rPr>
              <w:t>Р</w:t>
            </w:r>
            <w:r w:rsidRPr="00720F94">
              <w:rPr>
                <w:rFonts w:ascii="Times New Roman" w:hAnsi="Times New Roman"/>
              </w:rPr>
              <w:t xml:space="preserve">азбијање </w:t>
            </w:r>
            <w:r w:rsidR="0073176F">
              <w:rPr>
                <w:rFonts w:ascii="Times New Roman" w:hAnsi="Times New Roman"/>
              </w:rPr>
              <w:t xml:space="preserve">подеста </w:t>
            </w:r>
            <w:r w:rsidR="0022283E">
              <w:rPr>
                <w:rFonts w:ascii="Times New Roman" w:hAnsi="Times New Roman"/>
              </w:rPr>
              <w:t>димензија</w:t>
            </w:r>
            <w:r w:rsidR="0073176F">
              <w:rPr>
                <w:rFonts w:ascii="Times New Roman" w:hAnsi="Times New Roman"/>
              </w:rPr>
              <w:t xml:space="preserve">100х100х50 </w:t>
            </w:r>
            <w:r w:rsidR="0073176F">
              <w:rPr>
                <w:rFonts w:ascii="Times New Roman" w:hAnsi="Times New Roman"/>
                <w:lang w:val="sr-Cyrl-CS"/>
              </w:rPr>
              <w:t>цм</w:t>
            </w:r>
          </w:p>
          <w:p w:rsidR="006F6D1A" w:rsidRPr="00720F94" w:rsidRDefault="006F6D1A" w:rsidP="006F6D1A">
            <w:pPr>
              <w:rPr>
                <w:rFonts w:ascii="Times New Roman" w:hAnsi="Times New Roman"/>
              </w:rPr>
            </w:pPr>
            <w:r w:rsidRPr="00720F94">
              <w:rPr>
                <w:rFonts w:ascii="Times New Roman" w:hAnsi="Times New Roman"/>
              </w:rPr>
              <w:t xml:space="preserve">- </w:t>
            </w:r>
            <w:r w:rsidR="0022283E">
              <w:rPr>
                <w:rFonts w:ascii="Times New Roman" w:hAnsi="Times New Roman"/>
                <w:lang w:val="sr-Cyrl-CS"/>
              </w:rPr>
              <w:t>С</w:t>
            </w:r>
            <w:r w:rsidRPr="00720F94">
              <w:rPr>
                <w:rFonts w:ascii="Times New Roman" w:hAnsi="Times New Roman"/>
              </w:rPr>
              <w:t>кидање пвц прозора</w:t>
            </w:r>
          </w:p>
          <w:p w:rsidR="006F6D1A" w:rsidRPr="00720F94" w:rsidRDefault="006F6D1A" w:rsidP="006F6D1A">
            <w:pPr>
              <w:rPr>
                <w:rFonts w:ascii="Times New Roman" w:hAnsi="Times New Roman"/>
              </w:rPr>
            </w:pPr>
            <w:r w:rsidRPr="00720F94">
              <w:rPr>
                <w:rFonts w:ascii="Times New Roman" w:hAnsi="Times New Roman"/>
              </w:rPr>
              <w:t xml:space="preserve">- </w:t>
            </w:r>
            <w:r w:rsidR="0022283E">
              <w:rPr>
                <w:rFonts w:ascii="Times New Roman" w:hAnsi="Times New Roman"/>
                <w:lang w:val="sr-Cyrl-CS"/>
              </w:rPr>
              <w:t>С</w:t>
            </w:r>
            <w:r w:rsidRPr="00720F94">
              <w:rPr>
                <w:rFonts w:ascii="Times New Roman" w:hAnsi="Times New Roman"/>
              </w:rPr>
              <w:t xml:space="preserve">кидање дрвених врата и уградња истих на задату позицију   </w:t>
            </w:r>
          </w:p>
          <w:p w:rsidR="006F6D1A" w:rsidRPr="00720F94" w:rsidRDefault="0022283E" w:rsidP="006F6D1A">
            <w:pPr>
              <w:rPr>
                <w:rFonts w:ascii="Times New Roman" w:hAnsi="Times New Roman"/>
              </w:rPr>
            </w:pPr>
            <w:r>
              <w:rPr>
                <w:rFonts w:ascii="Times New Roman" w:hAnsi="Times New Roman"/>
              </w:rPr>
              <w:t xml:space="preserve">- </w:t>
            </w:r>
            <w:r>
              <w:rPr>
                <w:rFonts w:ascii="Times New Roman" w:hAnsi="Times New Roman"/>
                <w:lang w:val="sr-Cyrl-CS"/>
              </w:rPr>
              <w:t>Д</w:t>
            </w:r>
            <w:r w:rsidR="006F6D1A" w:rsidRPr="00720F94">
              <w:rPr>
                <w:rFonts w:ascii="Times New Roman" w:hAnsi="Times New Roman"/>
              </w:rPr>
              <w:t>емонтажа врата и штокова 8</w:t>
            </w:r>
            <w:r>
              <w:rPr>
                <w:rFonts w:ascii="Times New Roman" w:hAnsi="Times New Roman"/>
                <w:lang w:val="sr-Cyrl-CS"/>
              </w:rPr>
              <w:t xml:space="preserve"> </w:t>
            </w:r>
            <w:r w:rsidR="006F6D1A" w:rsidRPr="00720F94">
              <w:rPr>
                <w:rFonts w:ascii="Times New Roman" w:hAnsi="Times New Roman"/>
              </w:rPr>
              <w:t>ком.</w:t>
            </w:r>
          </w:p>
          <w:p w:rsidR="006F6D1A" w:rsidRPr="00720F94" w:rsidRDefault="006F6D1A" w:rsidP="006F6D1A">
            <w:pPr>
              <w:rPr>
                <w:rFonts w:ascii="Times New Roman" w:hAnsi="Times New Roman"/>
              </w:rPr>
            </w:pPr>
            <w:r w:rsidRPr="00720F94">
              <w:rPr>
                <w:rFonts w:ascii="Times New Roman" w:hAnsi="Times New Roman"/>
              </w:rPr>
              <w:t>- Скидање зидне керамике 18</w:t>
            </w:r>
            <w:r w:rsidR="0022283E">
              <w:rPr>
                <w:rFonts w:ascii="Times New Roman" w:hAnsi="Times New Roman"/>
                <w:lang w:val="sr-Cyrl-CS"/>
              </w:rPr>
              <w:t xml:space="preserve"> </w:t>
            </w:r>
            <w:r w:rsidRPr="00720F94">
              <w:rPr>
                <w:rFonts w:ascii="Times New Roman" w:hAnsi="Times New Roman"/>
              </w:rPr>
              <w:t>м</w:t>
            </w:r>
            <w:r w:rsidRPr="00720F94">
              <w:rPr>
                <w:rFonts w:ascii="Times New Roman" w:hAnsi="Times New Roman"/>
                <w:vertAlign w:val="superscript"/>
              </w:rPr>
              <w:t>2</w:t>
            </w:r>
            <w:r w:rsidRPr="00720F94">
              <w:rPr>
                <w:rFonts w:ascii="Times New Roman" w:hAnsi="Times New Roman"/>
              </w:rPr>
              <w:t xml:space="preserve">  </w:t>
            </w:r>
          </w:p>
          <w:p w:rsidR="006F6D1A" w:rsidRPr="00720F94" w:rsidRDefault="006F6D1A" w:rsidP="006F6D1A">
            <w:pPr>
              <w:rPr>
                <w:rFonts w:ascii="Times New Roman" w:hAnsi="Times New Roman"/>
              </w:rPr>
            </w:pPr>
            <w:r w:rsidRPr="00720F94">
              <w:rPr>
                <w:rFonts w:ascii="Times New Roman" w:hAnsi="Times New Roman"/>
              </w:rPr>
              <w:t xml:space="preserve">- </w:t>
            </w:r>
            <w:r w:rsidR="0022283E">
              <w:rPr>
                <w:rFonts w:ascii="Times New Roman" w:hAnsi="Times New Roman"/>
                <w:lang w:val="sr-Cyrl-CS"/>
              </w:rPr>
              <w:t>Р</w:t>
            </w:r>
            <w:r w:rsidRPr="00720F94">
              <w:rPr>
                <w:rFonts w:ascii="Times New Roman" w:hAnsi="Times New Roman"/>
              </w:rPr>
              <w:t>азбијање зида д= 10цм и површине 15м</w:t>
            </w:r>
            <w:r w:rsidRPr="00720F94">
              <w:rPr>
                <w:rFonts w:ascii="Times New Roman" w:hAnsi="Times New Roman"/>
                <w:vertAlign w:val="superscript"/>
              </w:rPr>
              <w:t>2</w:t>
            </w:r>
          </w:p>
          <w:p w:rsidR="0022283E" w:rsidRDefault="006F6D1A" w:rsidP="00B6430B">
            <w:pPr>
              <w:rPr>
                <w:rFonts w:ascii="Times New Roman" w:hAnsi="Times New Roman"/>
                <w:lang w:val="sr-Cyrl-CS"/>
              </w:rPr>
            </w:pPr>
            <w:r w:rsidRPr="00720F94">
              <w:rPr>
                <w:rFonts w:ascii="Times New Roman" w:hAnsi="Times New Roman"/>
              </w:rPr>
              <w:t xml:space="preserve">- </w:t>
            </w:r>
            <w:r w:rsidR="0022283E">
              <w:rPr>
                <w:rFonts w:ascii="Times New Roman" w:hAnsi="Times New Roman"/>
                <w:lang w:val="sr-Cyrl-CS"/>
              </w:rPr>
              <w:t>О</w:t>
            </w:r>
            <w:r w:rsidRPr="00720F94">
              <w:rPr>
                <w:rFonts w:ascii="Times New Roman" w:hAnsi="Times New Roman"/>
              </w:rPr>
              <w:t>тварање зида за врата димензија</w:t>
            </w:r>
          </w:p>
          <w:p w:rsidR="0073176F" w:rsidRDefault="006F6D1A" w:rsidP="00B6430B">
            <w:pPr>
              <w:rPr>
                <w:rFonts w:ascii="Times New Roman" w:hAnsi="Times New Roman"/>
                <w:lang w:val="sr-Cyrl-CS"/>
              </w:rPr>
            </w:pPr>
            <w:r w:rsidRPr="00720F94">
              <w:rPr>
                <w:rFonts w:ascii="Times New Roman" w:hAnsi="Times New Roman"/>
              </w:rPr>
              <w:t xml:space="preserve"> 200</w:t>
            </w:r>
            <w:r w:rsidR="0022283E">
              <w:rPr>
                <w:rFonts w:ascii="Times New Roman" w:hAnsi="Times New Roman"/>
                <w:lang w:val="sr-Cyrl-CS"/>
              </w:rPr>
              <w:t xml:space="preserve"> </w:t>
            </w:r>
            <w:r w:rsidRPr="00720F94">
              <w:rPr>
                <w:rFonts w:ascii="Times New Roman" w:hAnsi="Times New Roman"/>
              </w:rPr>
              <w:t>х100</w:t>
            </w:r>
            <w:r w:rsidR="0073176F">
              <w:rPr>
                <w:rFonts w:ascii="Times New Roman" w:hAnsi="Times New Roman"/>
                <w:lang w:val="sr-Cyrl-CS"/>
              </w:rPr>
              <w:t xml:space="preserve"> цм</w:t>
            </w:r>
            <w:r w:rsidRPr="00720F94">
              <w:rPr>
                <w:rFonts w:ascii="Times New Roman" w:hAnsi="Times New Roman"/>
              </w:rPr>
              <w:t>. Дебљина зида 10</w:t>
            </w:r>
            <w:r w:rsidR="0022283E">
              <w:rPr>
                <w:rFonts w:ascii="Times New Roman" w:hAnsi="Times New Roman"/>
                <w:lang w:val="sr-Cyrl-CS"/>
              </w:rPr>
              <w:t xml:space="preserve"> </w:t>
            </w:r>
            <w:r w:rsidRPr="00720F94">
              <w:rPr>
                <w:rFonts w:ascii="Times New Roman" w:hAnsi="Times New Roman"/>
              </w:rPr>
              <w:t xml:space="preserve">цм.                  </w:t>
            </w:r>
          </w:p>
          <w:p w:rsidR="00B6430B" w:rsidRPr="006F6D1A" w:rsidRDefault="006F6D1A" w:rsidP="00B6430B">
            <w:pPr>
              <w:rPr>
                <w:rFonts w:ascii="Times New Roman" w:hAnsi="Times New Roman"/>
              </w:rPr>
            </w:pPr>
            <w:r w:rsidRPr="00720F94">
              <w:rPr>
                <w:rFonts w:ascii="Times New Roman" w:hAnsi="Times New Roman"/>
              </w:rPr>
              <w:t xml:space="preserve"> Обрачунска цена садржи све горе наведене позиције са одлагањем шута и одвозом на градску депонију</w:t>
            </w:r>
            <w:r w:rsidR="0073176F">
              <w:rPr>
                <w:rFonts w:ascii="Times New Roman" w:hAnsi="Times New Roman"/>
                <w:lang w:val="sr-Cyrl-CS"/>
              </w:rPr>
              <w:t>.</w:t>
            </w:r>
            <w:r w:rsidRPr="00720F94">
              <w:rPr>
                <w:rFonts w:ascii="Times New Roman" w:hAnsi="Times New Roman"/>
              </w:rPr>
              <w:t xml:space="preserve">                             </w:t>
            </w:r>
          </w:p>
        </w:tc>
        <w:tc>
          <w:tcPr>
            <w:tcW w:w="0" w:type="auto"/>
          </w:tcPr>
          <w:p w:rsidR="00B6430B" w:rsidRPr="00127188" w:rsidRDefault="00B6430B" w:rsidP="009578F0">
            <w:pPr>
              <w:rPr>
                <w:rFonts w:ascii="Times New Roman" w:hAnsi="Times New Roman"/>
                <w:sz w:val="22"/>
                <w:szCs w:val="22"/>
                <w:lang w:val="sr-Latn-CS"/>
              </w:rPr>
            </w:pPr>
          </w:p>
          <w:p w:rsidR="00B6430B" w:rsidRPr="00127188" w:rsidRDefault="00B6430B" w:rsidP="00B6430B">
            <w:pPr>
              <w:rPr>
                <w:rFonts w:ascii="Times New Roman" w:hAnsi="Times New Roman"/>
                <w:sz w:val="22"/>
                <w:szCs w:val="22"/>
              </w:rPr>
            </w:pPr>
          </w:p>
          <w:p w:rsidR="00B6430B" w:rsidRPr="00127188" w:rsidRDefault="00B6430B" w:rsidP="00B6430B">
            <w:pPr>
              <w:rPr>
                <w:rFonts w:ascii="Times New Roman" w:hAnsi="Times New Roman"/>
                <w:sz w:val="22"/>
                <w:szCs w:val="22"/>
                <w:lang w:val="sr-Cyrl-CS"/>
              </w:rPr>
            </w:pPr>
            <w:r w:rsidRPr="00127188">
              <w:rPr>
                <w:rFonts w:ascii="Times New Roman" w:hAnsi="Times New Roman"/>
                <w:sz w:val="22"/>
                <w:szCs w:val="22"/>
              </w:rPr>
              <w:t xml:space="preserve">      </w:t>
            </w:r>
            <w:r w:rsidRPr="00127188">
              <w:rPr>
                <w:rFonts w:ascii="Times New Roman" w:hAnsi="Times New Roman"/>
                <w:sz w:val="22"/>
                <w:szCs w:val="22"/>
                <w:lang w:val="sr-Cyrl-CS"/>
              </w:rPr>
              <w:t>паушал</w:t>
            </w:r>
          </w:p>
        </w:tc>
        <w:tc>
          <w:tcPr>
            <w:tcW w:w="0" w:type="auto"/>
          </w:tcPr>
          <w:p w:rsidR="00B6430B" w:rsidRPr="00127188" w:rsidRDefault="00B6430B" w:rsidP="009578F0">
            <w:pPr>
              <w:jc w:val="center"/>
              <w:rPr>
                <w:rFonts w:ascii="Times New Roman" w:hAnsi="Times New Roman"/>
                <w:sz w:val="22"/>
                <w:szCs w:val="22"/>
              </w:rPr>
            </w:pPr>
          </w:p>
          <w:p w:rsidR="00B6430B" w:rsidRPr="00127188" w:rsidRDefault="00B6430B" w:rsidP="009578F0">
            <w:pPr>
              <w:jc w:val="center"/>
              <w:rPr>
                <w:rFonts w:ascii="Times New Roman" w:hAnsi="Times New Roman"/>
                <w:sz w:val="22"/>
                <w:szCs w:val="22"/>
              </w:rPr>
            </w:pPr>
          </w:p>
          <w:p w:rsidR="00B6430B" w:rsidRPr="00127188" w:rsidRDefault="00B6430B" w:rsidP="009578F0">
            <w:pPr>
              <w:rPr>
                <w:rFonts w:ascii="Times New Roman" w:hAnsi="Times New Roman"/>
                <w:sz w:val="22"/>
                <w:szCs w:val="22"/>
              </w:rPr>
            </w:pPr>
            <w:r w:rsidRPr="00127188">
              <w:rPr>
                <w:rFonts w:ascii="Times New Roman" w:hAnsi="Times New Roman"/>
                <w:sz w:val="22"/>
                <w:szCs w:val="22"/>
              </w:rPr>
              <w:t xml:space="preserve">     </w:t>
            </w:r>
          </w:p>
          <w:p w:rsidR="00B6430B" w:rsidRPr="00127188" w:rsidRDefault="00B6430B" w:rsidP="009578F0">
            <w:pPr>
              <w:rPr>
                <w:rFonts w:ascii="Times New Roman" w:hAnsi="Times New Roman"/>
                <w:sz w:val="22"/>
                <w:szCs w:val="22"/>
              </w:rPr>
            </w:pPr>
            <w:r w:rsidRPr="00127188">
              <w:rPr>
                <w:rFonts w:ascii="Times New Roman" w:hAnsi="Times New Roman"/>
                <w:sz w:val="22"/>
                <w:szCs w:val="22"/>
              </w:rPr>
              <w:t xml:space="preserve">      </w:t>
            </w:r>
          </w:p>
        </w:tc>
        <w:tc>
          <w:tcPr>
            <w:tcW w:w="0" w:type="auto"/>
          </w:tcPr>
          <w:p w:rsidR="00B6430B" w:rsidRPr="00127188" w:rsidRDefault="00B6430B" w:rsidP="009578F0">
            <w:pPr>
              <w:jc w:val="center"/>
              <w:rPr>
                <w:rFonts w:ascii="Times New Roman" w:hAnsi="Times New Roman"/>
                <w:sz w:val="22"/>
                <w:szCs w:val="22"/>
              </w:rPr>
            </w:pPr>
          </w:p>
        </w:tc>
        <w:tc>
          <w:tcPr>
            <w:tcW w:w="0" w:type="auto"/>
          </w:tcPr>
          <w:p w:rsidR="00B6430B" w:rsidRPr="00127188" w:rsidRDefault="00B6430B" w:rsidP="009578F0">
            <w:pPr>
              <w:rPr>
                <w:rFonts w:ascii="Times New Roman" w:hAnsi="Times New Roman"/>
                <w:sz w:val="22"/>
                <w:szCs w:val="22"/>
              </w:rPr>
            </w:pPr>
          </w:p>
        </w:tc>
      </w:tr>
      <w:tr w:rsidR="009578F0" w:rsidRPr="00127188" w:rsidTr="006207FE">
        <w:tc>
          <w:tcPr>
            <w:tcW w:w="0" w:type="auto"/>
            <w:gridSpan w:val="8"/>
            <w:tcBorders>
              <w:bottom w:val="single" w:sz="4" w:space="0" w:color="auto"/>
            </w:tcBorders>
          </w:tcPr>
          <w:p w:rsidR="009578F0" w:rsidRPr="00127188" w:rsidRDefault="009578F0" w:rsidP="009578F0">
            <w:pPr>
              <w:spacing w:before="120" w:after="120"/>
              <w:rPr>
                <w:rFonts w:ascii="Times New Roman" w:hAnsi="Times New Roman"/>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ПРИПРЕМНИ РАДОВИ:</w:t>
            </w:r>
          </w:p>
        </w:tc>
      </w:tr>
      <w:tr w:rsidR="008817C1" w:rsidRPr="00127188" w:rsidTr="006207FE">
        <w:trPr>
          <w:trHeight w:val="62"/>
        </w:trPr>
        <w:tc>
          <w:tcPr>
            <w:tcW w:w="0" w:type="auto"/>
            <w:gridSpan w:val="8"/>
            <w:tcBorders>
              <w:top w:val="single" w:sz="4" w:space="0" w:color="auto"/>
              <w:left w:val="nil"/>
              <w:bottom w:val="nil"/>
              <w:right w:val="nil"/>
            </w:tcBorders>
          </w:tcPr>
          <w:p w:rsidR="008817C1" w:rsidRPr="0022283E" w:rsidRDefault="008817C1" w:rsidP="009578F0">
            <w:pPr>
              <w:rPr>
                <w:rFonts w:ascii="Times New Roman" w:hAnsi="Times New Roman"/>
                <w:b/>
                <w:sz w:val="22"/>
                <w:szCs w:val="22"/>
                <w:lang w:val="sr-Cyrl-CS"/>
              </w:rPr>
            </w:pPr>
          </w:p>
        </w:tc>
      </w:tr>
      <w:tr w:rsidR="002D644B" w:rsidRPr="00127188" w:rsidTr="006207FE">
        <w:tc>
          <w:tcPr>
            <w:tcW w:w="0" w:type="auto"/>
            <w:gridSpan w:val="8"/>
            <w:tcBorders>
              <w:top w:val="nil"/>
              <w:left w:val="nil"/>
              <w:bottom w:val="single" w:sz="4" w:space="0" w:color="auto"/>
              <w:right w:val="nil"/>
            </w:tcBorders>
          </w:tcPr>
          <w:p w:rsidR="002D644B" w:rsidRPr="00127188" w:rsidRDefault="002D644B" w:rsidP="009578F0">
            <w:pPr>
              <w:rPr>
                <w:rFonts w:ascii="Times New Roman" w:hAnsi="Times New Roman"/>
                <w:b/>
                <w:sz w:val="22"/>
                <w:szCs w:val="22"/>
                <w:lang w:val="sr-Cyrl-CS"/>
              </w:rPr>
            </w:pPr>
          </w:p>
        </w:tc>
      </w:tr>
      <w:tr w:rsidR="005F0E44" w:rsidRPr="00127188" w:rsidTr="006207FE">
        <w:tc>
          <w:tcPr>
            <w:tcW w:w="0" w:type="auto"/>
            <w:gridSpan w:val="8"/>
            <w:tcBorders>
              <w:top w:val="single" w:sz="4" w:space="0" w:color="auto"/>
            </w:tcBorders>
          </w:tcPr>
          <w:p w:rsidR="005F0E44" w:rsidRPr="00127188" w:rsidRDefault="005F0E44" w:rsidP="00211573">
            <w:pPr>
              <w:pStyle w:val="ListParagraph"/>
              <w:ind w:left="0"/>
              <w:rPr>
                <w:rFonts w:ascii="Times New Roman" w:hAnsi="Times New Roman"/>
                <w:b/>
                <w:sz w:val="22"/>
                <w:szCs w:val="22"/>
                <w:lang w:val="sr-Cyrl-CS"/>
              </w:rPr>
            </w:pPr>
            <w:r w:rsidRPr="00127188">
              <w:rPr>
                <w:rFonts w:ascii="Times New Roman" w:hAnsi="Times New Roman"/>
                <w:b/>
                <w:sz w:val="22"/>
                <w:szCs w:val="22"/>
              </w:rPr>
              <w:t>2.0    ВОДОВОД</w:t>
            </w:r>
            <w:r w:rsidR="00211573" w:rsidRPr="00127188">
              <w:rPr>
                <w:rFonts w:ascii="Times New Roman" w:hAnsi="Times New Roman"/>
                <w:b/>
                <w:sz w:val="22"/>
                <w:szCs w:val="22"/>
                <w:lang w:val="sr-Cyrl-CS"/>
              </w:rPr>
              <w:t>НИ РАДОВИ</w:t>
            </w:r>
          </w:p>
        </w:tc>
      </w:tr>
      <w:tr w:rsidR="00B6430B" w:rsidRPr="00127188" w:rsidTr="006207FE">
        <w:tc>
          <w:tcPr>
            <w:tcW w:w="0" w:type="auto"/>
            <w:gridSpan w:val="2"/>
          </w:tcPr>
          <w:p w:rsidR="00B6430B" w:rsidRPr="00904947" w:rsidRDefault="00B6430B" w:rsidP="002D644B">
            <w:pPr>
              <w:pStyle w:val="ListParagraph"/>
              <w:spacing w:before="240"/>
              <w:ind w:left="0"/>
              <w:rPr>
                <w:rFonts w:ascii="Times New Roman" w:hAnsi="Times New Roman"/>
                <w:sz w:val="22"/>
                <w:szCs w:val="22"/>
              </w:rPr>
            </w:pPr>
            <w:r w:rsidRPr="00904947">
              <w:rPr>
                <w:rFonts w:ascii="Times New Roman" w:hAnsi="Times New Roman"/>
                <w:sz w:val="22"/>
                <w:szCs w:val="22"/>
              </w:rPr>
              <w:t>2.1</w:t>
            </w:r>
          </w:p>
        </w:tc>
        <w:tc>
          <w:tcPr>
            <w:tcW w:w="0" w:type="auto"/>
            <w:gridSpan w:val="3"/>
          </w:tcPr>
          <w:p w:rsidR="006F6D1A" w:rsidRPr="00904947" w:rsidRDefault="006F6D1A" w:rsidP="006F6D1A">
            <w:pPr>
              <w:rPr>
                <w:rFonts w:ascii="Times New Roman" w:hAnsi="Times New Roman"/>
              </w:rPr>
            </w:pPr>
            <w:r w:rsidRPr="00904947">
              <w:rPr>
                <w:rFonts w:ascii="Times New Roman" w:hAnsi="Times New Roman"/>
              </w:rPr>
              <w:t xml:space="preserve"> Демонтажа постојећих водоводних цеви и уградња пластичних са свим </w:t>
            </w:r>
            <w:proofErr w:type="gramStart"/>
            <w:r w:rsidRPr="00904947">
              <w:rPr>
                <w:rFonts w:ascii="Times New Roman" w:hAnsi="Times New Roman"/>
              </w:rPr>
              <w:t>потребним  материјалом</w:t>
            </w:r>
            <w:proofErr w:type="gramEnd"/>
            <w:r w:rsidRPr="00904947">
              <w:rPr>
                <w:rFonts w:ascii="Times New Roman" w:hAnsi="Times New Roman"/>
              </w:rPr>
              <w:t xml:space="preserve"> за из</w:t>
            </w:r>
            <w:r w:rsidR="0022283E" w:rsidRPr="00904947">
              <w:rPr>
                <w:rFonts w:ascii="Times New Roman" w:hAnsi="Times New Roman"/>
              </w:rPr>
              <w:t>раду довода воде за 4 моноблока</w:t>
            </w:r>
            <w:r w:rsidRPr="00904947">
              <w:rPr>
                <w:rFonts w:ascii="Times New Roman" w:hAnsi="Times New Roman"/>
              </w:rPr>
              <w:t xml:space="preserve">, два писоара и два лавабоа са топлом водом.  </w:t>
            </w:r>
          </w:p>
          <w:p w:rsidR="00B6430B" w:rsidRPr="00904947" w:rsidRDefault="006F6D1A" w:rsidP="006F6D1A">
            <w:pPr>
              <w:rPr>
                <w:rFonts w:ascii="Times New Roman" w:hAnsi="Times New Roman"/>
                <w:sz w:val="22"/>
                <w:szCs w:val="22"/>
                <w:lang w:val="sr-Cyrl-CS"/>
              </w:rPr>
            </w:pPr>
            <w:r w:rsidRPr="00904947">
              <w:rPr>
                <w:rFonts w:ascii="Times New Roman" w:hAnsi="Times New Roman"/>
              </w:rPr>
              <w:t>Обавез</w:t>
            </w:r>
            <w:r w:rsidR="0022283E" w:rsidRPr="00904947">
              <w:rPr>
                <w:rFonts w:ascii="Times New Roman" w:hAnsi="Times New Roman"/>
              </w:rPr>
              <w:t>на уградња централног вентила</w:t>
            </w:r>
            <w:r w:rsidR="0022283E" w:rsidRPr="00904947">
              <w:rPr>
                <w:rFonts w:ascii="Times New Roman" w:hAnsi="Times New Roman"/>
                <w:lang w:val="sr-Cyrl-CS"/>
              </w:rPr>
              <w:t>.</w:t>
            </w:r>
            <w:r w:rsidRPr="00904947">
              <w:rPr>
                <w:rFonts w:ascii="Times New Roman" w:hAnsi="Times New Roman"/>
              </w:rPr>
              <w:t xml:space="preserve"> Обрачунска цена треба да садржи материјал пот</w:t>
            </w:r>
            <w:r w:rsidR="0022283E" w:rsidRPr="00904947">
              <w:rPr>
                <w:rFonts w:ascii="Times New Roman" w:hAnsi="Times New Roman"/>
              </w:rPr>
              <w:t>ребан за израду точећих места</w:t>
            </w:r>
            <w:r w:rsidRPr="00904947">
              <w:rPr>
                <w:rFonts w:ascii="Times New Roman" w:hAnsi="Times New Roman"/>
              </w:rPr>
              <w:t>, просечна раздаљина између точећих места је</w:t>
            </w:r>
            <w:r w:rsidR="0022283E" w:rsidRPr="00904947">
              <w:rPr>
                <w:rFonts w:ascii="Times New Roman" w:hAnsi="Times New Roman"/>
                <w:lang w:val="sr-Cyrl-CS"/>
              </w:rPr>
              <w:t xml:space="preserve"> </w:t>
            </w:r>
            <w:r w:rsidRPr="00904947">
              <w:rPr>
                <w:rFonts w:ascii="Times New Roman" w:hAnsi="Times New Roman"/>
              </w:rPr>
              <w:t>2.5</w:t>
            </w:r>
            <w:r w:rsidR="0022283E" w:rsidRPr="00904947">
              <w:rPr>
                <w:rFonts w:ascii="Times New Roman" w:hAnsi="Times New Roman"/>
                <w:lang w:val="sr-Cyrl-CS"/>
              </w:rPr>
              <w:t xml:space="preserve"> </w:t>
            </w:r>
            <w:r w:rsidR="0022283E" w:rsidRPr="00904947">
              <w:rPr>
                <w:rFonts w:ascii="Times New Roman" w:hAnsi="Times New Roman"/>
              </w:rPr>
              <w:t>м</w:t>
            </w:r>
            <w:r w:rsidR="0022283E" w:rsidRPr="00904947">
              <w:rPr>
                <w:rFonts w:ascii="Times New Roman" w:hAnsi="Times New Roman"/>
                <w:lang w:val="sr-Cyrl-CS"/>
              </w:rPr>
              <w:t xml:space="preserve">, </w:t>
            </w:r>
            <w:r w:rsidR="0022283E" w:rsidRPr="00904947">
              <w:rPr>
                <w:rFonts w:ascii="Times New Roman" w:hAnsi="Times New Roman"/>
              </w:rPr>
              <w:t>пресек цеви ½ цола.</w:t>
            </w:r>
            <w:r w:rsidRPr="00904947">
              <w:rPr>
                <w:rFonts w:ascii="Times New Roman" w:hAnsi="Times New Roman"/>
              </w:rPr>
              <w:t xml:space="preserve">                               </w:t>
            </w:r>
          </w:p>
        </w:tc>
        <w:tc>
          <w:tcPr>
            <w:tcW w:w="0" w:type="auto"/>
          </w:tcPr>
          <w:p w:rsidR="00B6430B" w:rsidRPr="00904947" w:rsidRDefault="00B6430B" w:rsidP="005F0E44">
            <w:pPr>
              <w:pStyle w:val="ListParagraph"/>
              <w:ind w:left="0"/>
              <w:rPr>
                <w:rFonts w:ascii="Times New Roman" w:hAnsi="Times New Roman"/>
                <w:sz w:val="22"/>
                <w:szCs w:val="22"/>
              </w:rPr>
            </w:pPr>
          </w:p>
          <w:p w:rsidR="00B6430B" w:rsidRPr="00904947" w:rsidRDefault="00B6430B" w:rsidP="00A24AE7">
            <w:pPr>
              <w:pStyle w:val="ListParagraph"/>
              <w:ind w:left="0"/>
              <w:jc w:val="center"/>
              <w:rPr>
                <w:rFonts w:ascii="Times New Roman" w:hAnsi="Times New Roman"/>
                <w:sz w:val="22"/>
                <w:szCs w:val="22"/>
                <w:lang w:val="sr-Cyrl-CS"/>
              </w:rPr>
            </w:pPr>
          </w:p>
          <w:p w:rsidR="00B6430B" w:rsidRPr="00904947" w:rsidRDefault="0073176F"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точеће</w:t>
            </w:r>
          </w:p>
          <w:p w:rsidR="0073176F" w:rsidRPr="00904947" w:rsidRDefault="0073176F"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место</w:t>
            </w:r>
          </w:p>
        </w:tc>
        <w:tc>
          <w:tcPr>
            <w:tcW w:w="0" w:type="auto"/>
          </w:tcPr>
          <w:p w:rsidR="00B6430B" w:rsidRPr="00904947" w:rsidRDefault="00B6430B" w:rsidP="00B6430B">
            <w:pPr>
              <w:pStyle w:val="ListParagraph"/>
              <w:ind w:left="0"/>
              <w:jc w:val="center"/>
              <w:rPr>
                <w:rFonts w:ascii="Times New Roman" w:hAnsi="Times New Roman"/>
                <w:sz w:val="22"/>
                <w:szCs w:val="22"/>
              </w:rPr>
            </w:pPr>
          </w:p>
          <w:p w:rsidR="00CE1C75" w:rsidRPr="00904947" w:rsidRDefault="00CE1C75" w:rsidP="00B6430B">
            <w:pPr>
              <w:pStyle w:val="ListParagraph"/>
              <w:ind w:left="0"/>
              <w:jc w:val="center"/>
              <w:rPr>
                <w:rFonts w:ascii="Times New Roman" w:hAnsi="Times New Roman"/>
                <w:sz w:val="22"/>
                <w:szCs w:val="22"/>
                <w:lang w:val="sr-Cyrl-CS"/>
              </w:rPr>
            </w:pPr>
          </w:p>
          <w:p w:rsidR="00B6430B" w:rsidRPr="00904947" w:rsidRDefault="0073176F" w:rsidP="00CE1C75">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8</w:t>
            </w:r>
          </w:p>
        </w:tc>
        <w:tc>
          <w:tcPr>
            <w:tcW w:w="0" w:type="auto"/>
          </w:tcPr>
          <w:p w:rsidR="00B6430B" w:rsidRPr="00904947" w:rsidRDefault="00B6430B" w:rsidP="005F0E44">
            <w:pPr>
              <w:pStyle w:val="ListParagraph"/>
              <w:ind w:left="0"/>
              <w:rPr>
                <w:rFonts w:ascii="Times New Roman" w:hAnsi="Times New Roman"/>
                <w:sz w:val="22"/>
                <w:szCs w:val="22"/>
              </w:rPr>
            </w:pPr>
            <w:r w:rsidRPr="00904947">
              <w:rPr>
                <w:rFonts w:ascii="Times New Roman" w:hAnsi="Times New Roman"/>
                <w:sz w:val="22"/>
                <w:szCs w:val="22"/>
              </w:rPr>
              <w:t xml:space="preserve"> </w:t>
            </w:r>
          </w:p>
        </w:tc>
      </w:tr>
      <w:tr w:rsidR="00B6430B" w:rsidRPr="00127188" w:rsidTr="00211573">
        <w:trPr>
          <w:trHeight w:val="841"/>
        </w:trPr>
        <w:tc>
          <w:tcPr>
            <w:tcW w:w="0" w:type="auto"/>
            <w:gridSpan w:val="2"/>
          </w:tcPr>
          <w:p w:rsidR="00B6430B" w:rsidRPr="00904947" w:rsidRDefault="00B6430B" w:rsidP="005F0E44">
            <w:pPr>
              <w:pStyle w:val="ListParagraph"/>
              <w:ind w:left="0"/>
              <w:rPr>
                <w:rFonts w:ascii="Times New Roman" w:hAnsi="Times New Roman"/>
                <w:sz w:val="22"/>
                <w:szCs w:val="22"/>
              </w:rPr>
            </w:pPr>
            <w:r w:rsidRPr="00904947">
              <w:rPr>
                <w:rFonts w:ascii="Times New Roman" w:hAnsi="Times New Roman"/>
                <w:sz w:val="22"/>
                <w:szCs w:val="22"/>
              </w:rPr>
              <w:t>2.2</w:t>
            </w:r>
          </w:p>
        </w:tc>
        <w:tc>
          <w:tcPr>
            <w:tcW w:w="0" w:type="auto"/>
            <w:gridSpan w:val="3"/>
          </w:tcPr>
          <w:p w:rsidR="0022283E" w:rsidRPr="00904947" w:rsidRDefault="00B6430B" w:rsidP="006F6D1A">
            <w:pPr>
              <w:rPr>
                <w:rFonts w:ascii="Times New Roman" w:hAnsi="Times New Roman"/>
                <w:lang w:val="sr-Cyrl-CS"/>
              </w:rPr>
            </w:pPr>
            <w:r w:rsidRPr="00904947">
              <w:rPr>
                <w:rFonts w:ascii="Times New Roman" w:hAnsi="Times New Roman"/>
                <w:sz w:val="22"/>
                <w:szCs w:val="22"/>
              </w:rPr>
              <w:t>Набавка и монтажа зидне батерије.</w:t>
            </w:r>
            <w:r w:rsidR="006F6D1A" w:rsidRPr="00904947">
              <w:rPr>
                <w:rFonts w:ascii="Times New Roman" w:hAnsi="Times New Roman"/>
              </w:rPr>
              <w:t xml:space="preserve">  </w:t>
            </w:r>
          </w:p>
          <w:p w:rsidR="006F6D1A" w:rsidRPr="00904947" w:rsidRDefault="006F6D1A" w:rsidP="006F6D1A">
            <w:pPr>
              <w:rPr>
                <w:rFonts w:ascii="Times New Roman" w:hAnsi="Times New Roman"/>
              </w:rPr>
            </w:pPr>
            <w:r w:rsidRPr="00904947">
              <w:rPr>
                <w:rFonts w:ascii="Times New Roman" w:hAnsi="Times New Roman"/>
              </w:rPr>
              <w:t>Замена санитарије у чет</w:t>
            </w:r>
            <w:r w:rsidR="0073176F" w:rsidRPr="00904947">
              <w:rPr>
                <w:rFonts w:ascii="Times New Roman" w:hAnsi="Times New Roman"/>
                <w:lang w:val="sr-Cyrl-CS"/>
              </w:rPr>
              <w:t>и</w:t>
            </w:r>
            <w:r w:rsidRPr="00904947">
              <w:rPr>
                <w:rFonts w:ascii="Times New Roman" w:hAnsi="Times New Roman"/>
              </w:rPr>
              <w:t>ри кабине подразумева демонтажу постој</w:t>
            </w:r>
            <w:r w:rsidR="0022283E" w:rsidRPr="00904947">
              <w:rPr>
                <w:rFonts w:ascii="Times New Roman" w:hAnsi="Times New Roman"/>
              </w:rPr>
              <w:t>еће</w:t>
            </w:r>
            <w:r w:rsidR="0022283E" w:rsidRPr="00904947">
              <w:rPr>
                <w:rFonts w:ascii="Times New Roman" w:hAnsi="Times New Roman"/>
                <w:lang w:val="sr-Cyrl-CS"/>
              </w:rPr>
              <w:t xml:space="preserve"> </w:t>
            </w:r>
            <w:r w:rsidRPr="00904947">
              <w:rPr>
                <w:rFonts w:ascii="Times New Roman" w:hAnsi="Times New Roman"/>
              </w:rPr>
              <w:t>санитарије и уградњ</w:t>
            </w:r>
            <w:r w:rsidR="0022283E" w:rsidRPr="00904947">
              <w:rPr>
                <w:rFonts w:ascii="Times New Roman" w:hAnsi="Times New Roman"/>
                <w:lang w:val="sr-Cyrl-CS"/>
              </w:rPr>
              <w:t>у</w:t>
            </w:r>
            <w:r w:rsidRPr="00904947">
              <w:rPr>
                <w:rFonts w:ascii="Times New Roman" w:hAnsi="Times New Roman"/>
              </w:rPr>
              <w:t xml:space="preserve"> нове</w:t>
            </w:r>
            <w:r w:rsidR="0022283E" w:rsidRPr="00904947">
              <w:rPr>
                <w:rFonts w:ascii="Times New Roman" w:hAnsi="Times New Roman"/>
                <w:lang w:val="sr-Cyrl-CS"/>
              </w:rPr>
              <w:t>.</w:t>
            </w:r>
            <w:r w:rsidRPr="00904947">
              <w:rPr>
                <w:rFonts w:ascii="Times New Roman" w:hAnsi="Times New Roman"/>
              </w:rPr>
              <w:t xml:space="preserve">  </w:t>
            </w:r>
          </w:p>
          <w:p w:rsidR="006F6D1A" w:rsidRPr="00904947" w:rsidRDefault="006F6D1A" w:rsidP="006F6D1A">
            <w:pPr>
              <w:rPr>
                <w:rFonts w:ascii="Times New Roman" w:hAnsi="Times New Roman"/>
              </w:rPr>
            </w:pPr>
            <w:r w:rsidRPr="00904947">
              <w:rPr>
                <w:rFonts w:ascii="Times New Roman" w:hAnsi="Times New Roman"/>
              </w:rPr>
              <w:t xml:space="preserve">Обрачунска цена подразумева набавку и уградњу  </w:t>
            </w:r>
          </w:p>
          <w:p w:rsidR="006F6D1A" w:rsidRPr="00904947" w:rsidRDefault="006F6D1A" w:rsidP="006F6D1A">
            <w:pPr>
              <w:rPr>
                <w:rFonts w:ascii="Times New Roman" w:hAnsi="Times New Roman"/>
              </w:rPr>
            </w:pPr>
            <w:r w:rsidRPr="00904947">
              <w:rPr>
                <w:rFonts w:ascii="Times New Roman" w:hAnsi="Times New Roman"/>
              </w:rPr>
              <w:t>Моно блока на п</w:t>
            </w:r>
            <w:r w:rsidR="00904947" w:rsidRPr="00904947">
              <w:rPr>
                <w:rFonts w:ascii="Times New Roman" w:hAnsi="Times New Roman"/>
              </w:rPr>
              <w:t>остојећи канализациони одвод.</w:t>
            </w:r>
            <w:r w:rsidRPr="00904947">
              <w:rPr>
                <w:rFonts w:ascii="Times New Roman" w:hAnsi="Times New Roman"/>
              </w:rPr>
              <w:t xml:space="preserve">                                 </w:t>
            </w:r>
          </w:p>
          <w:p w:rsidR="00B6430B" w:rsidRPr="00904947" w:rsidRDefault="00B6430B" w:rsidP="00B6430B">
            <w:pPr>
              <w:rPr>
                <w:rFonts w:ascii="Times New Roman" w:hAnsi="Times New Roman"/>
                <w:sz w:val="22"/>
                <w:szCs w:val="22"/>
              </w:rPr>
            </w:pPr>
          </w:p>
        </w:tc>
        <w:tc>
          <w:tcPr>
            <w:tcW w:w="0" w:type="auto"/>
          </w:tcPr>
          <w:p w:rsidR="00B6430B" w:rsidRPr="00904947" w:rsidRDefault="00B6430B" w:rsidP="00A24AE7">
            <w:pPr>
              <w:rPr>
                <w:rFonts w:ascii="Times New Roman" w:hAnsi="Times New Roman"/>
                <w:sz w:val="22"/>
                <w:szCs w:val="22"/>
                <w:lang w:val="sr-Latn-CS"/>
              </w:rPr>
            </w:pPr>
          </w:p>
          <w:p w:rsidR="00B6430B" w:rsidRPr="00904947" w:rsidRDefault="00B6430B" w:rsidP="00A24AE7">
            <w:pPr>
              <w:jc w:val="cente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CE1C75" w:rsidRPr="00904947" w:rsidRDefault="00CE1C75" w:rsidP="00CE1C75">
            <w:pPr>
              <w:pStyle w:val="ListParagraph"/>
              <w:ind w:left="0"/>
              <w:rPr>
                <w:rFonts w:ascii="Times New Roman" w:hAnsi="Times New Roman"/>
                <w:sz w:val="22"/>
                <w:szCs w:val="22"/>
                <w:lang w:val="sr-Cyrl-CS"/>
              </w:rPr>
            </w:pPr>
          </w:p>
          <w:p w:rsidR="00B6430B" w:rsidRPr="00904947" w:rsidRDefault="00CE1C75" w:rsidP="00CE1C75">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4</w:t>
            </w:r>
          </w:p>
        </w:tc>
        <w:tc>
          <w:tcPr>
            <w:tcW w:w="0" w:type="auto"/>
          </w:tcPr>
          <w:p w:rsidR="00B6430B" w:rsidRPr="00904947" w:rsidRDefault="00B6430B" w:rsidP="005F0E44">
            <w:pPr>
              <w:pStyle w:val="ListParagraph"/>
              <w:ind w:left="0"/>
              <w:rPr>
                <w:rFonts w:ascii="Times New Roman" w:hAnsi="Times New Roman"/>
                <w:sz w:val="22"/>
                <w:szCs w:val="22"/>
              </w:rPr>
            </w:pPr>
          </w:p>
        </w:tc>
      </w:tr>
      <w:tr w:rsidR="006F6D1A" w:rsidRPr="00127188" w:rsidTr="00211573">
        <w:trPr>
          <w:trHeight w:val="841"/>
        </w:trPr>
        <w:tc>
          <w:tcPr>
            <w:tcW w:w="0" w:type="auto"/>
            <w:gridSpan w:val="2"/>
          </w:tcPr>
          <w:p w:rsidR="006F6D1A" w:rsidRPr="00904947" w:rsidRDefault="006F6D1A" w:rsidP="005F0E44">
            <w:pPr>
              <w:pStyle w:val="ListParagraph"/>
              <w:ind w:left="0"/>
              <w:rPr>
                <w:rFonts w:ascii="Times New Roman" w:hAnsi="Times New Roman"/>
                <w:sz w:val="22"/>
                <w:szCs w:val="22"/>
              </w:rPr>
            </w:pPr>
            <w:r w:rsidRPr="00904947">
              <w:rPr>
                <w:rFonts w:ascii="Times New Roman" w:hAnsi="Times New Roman"/>
                <w:sz w:val="22"/>
                <w:szCs w:val="22"/>
              </w:rPr>
              <w:t>2.3.</w:t>
            </w:r>
          </w:p>
        </w:tc>
        <w:tc>
          <w:tcPr>
            <w:tcW w:w="0" w:type="auto"/>
            <w:gridSpan w:val="3"/>
          </w:tcPr>
          <w:p w:rsidR="006F6D1A" w:rsidRPr="00904947" w:rsidRDefault="006F6D1A" w:rsidP="006F6D1A">
            <w:pPr>
              <w:rPr>
                <w:rFonts w:ascii="Times New Roman" w:hAnsi="Times New Roman"/>
              </w:rPr>
            </w:pPr>
            <w:r w:rsidRPr="00904947">
              <w:rPr>
                <w:rFonts w:ascii="Times New Roman" w:hAnsi="Times New Roman"/>
              </w:rPr>
              <w:t>Набав</w:t>
            </w:r>
            <w:r w:rsidR="00904947" w:rsidRPr="00904947">
              <w:rPr>
                <w:rFonts w:ascii="Times New Roman" w:hAnsi="Times New Roman"/>
              </w:rPr>
              <w:t>ка и уградња писоара комплет са</w:t>
            </w:r>
            <w:r w:rsidR="00904947" w:rsidRPr="00904947">
              <w:rPr>
                <w:rFonts w:ascii="Times New Roman" w:hAnsi="Times New Roman"/>
                <w:lang w:val="sr-Cyrl-CS"/>
              </w:rPr>
              <w:t xml:space="preserve"> </w:t>
            </w:r>
            <w:r w:rsidRPr="00904947">
              <w:rPr>
                <w:rFonts w:ascii="Times New Roman" w:hAnsi="Times New Roman"/>
              </w:rPr>
              <w:t xml:space="preserve">сензорима за пуштање воде као и другим потребним </w:t>
            </w:r>
            <w:proofErr w:type="gramStart"/>
            <w:r w:rsidRPr="00904947">
              <w:rPr>
                <w:rFonts w:ascii="Times New Roman" w:hAnsi="Times New Roman"/>
              </w:rPr>
              <w:t>материјалом .</w:t>
            </w:r>
            <w:proofErr w:type="gramEnd"/>
          </w:p>
          <w:p w:rsidR="006F6D1A" w:rsidRPr="00904947" w:rsidRDefault="006F6D1A" w:rsidP="006F6D1A">
            <w:pPr>
              <w:rPr>
                <w:rFonts w:ascii="Times New Roman" w:hAnsi="Times New Roman"/>
                <w:sz w:val="22"/>
                <w:szCs w:val="22"/>
              </w:rPr>
            </w:pPr>
          </w:p>
        </w:tc>
        <w:tc>
          <w:tcPr>
            <w:tcW w:w="0" w:type="auto"/>
          </w:tcPr>
          <w:p w:rsidR="00CE1C75" w:rsidRPr="00904947" w:rsidRDefault="00CE1C75" w:rsidP="00A24AE7">
            <w:pPr>
              <w:rPr>
                <w:rFonts w:ascii="Times New Roman" w:hAnsi="Times New Roman"/>
                <w:sz w:val="22"/>
                <w:szCs w:val="22"/>
                <w:lang w:val="sr-Cyrl-CS"/>
              </w:rPr>
            </w:pPr>
          </w:p>
          <w:p w:rsidR="006F6D1A" w:rsidRPr="00904947" w:rsidRDefault="006F6D1A" w:rsidP="00A24AE7">
            <w:pPr>
              <w:rPr>
                <w:rFonts w:ascii="Times New Roman" w:hAnsi="Times New Roman"/>
                <w:sz w:val="22"/>
                <w:szCs w:val="22"/>
                <w:lang w:val="sr-Latn-CS"/>
              </w:rPr>
            </w:pPr>
            <w:r w:rsidRPr="00904947">
              <w:rPr>
                <w:rFonts w:ascii="Times New Roman" w:hAnsi="Times New Roman"/>
                <w:sz w:val="22"/>
                <w:szCs w:val="22"/>
                <w:lang w:val="sr-Cyrl-CS"/>
              </w:rPr>
              <w:t>ком.</w:t>
            </w:r>
          </w:p>
        </w:tc>
        <w:tc>
          <w:tcPr>
            <w:tcW w:w="0" w:type="auto"/>
          </w:tcPr>
          <w:p w:rsidR="00CE1C75" w:rsidRPr="00904947" w:rsidRDefault="00CE1C75" w:rsidP="00A24AE7">
            <w:pPr>
              <w:pStyle w:val="ListParagraph"/>
              <w:ind w:left="0"/>
              <w:jc w:val="center"/>
              <w:rPr>
                <w:rFonts w:ascii="Times New Roman" w:hAnsi="Times New Roman"/>
                <w:sz w:val="22"/>
                <w:szCs w:val="22"/>
                <w:lang w:val="sr-Cyrl-CS"/>
              </w:rPr>
            </w:pPr>
          </w:p>
          <w:p w:rsidR="006F6D1A" w:rsidRPr="00904947" w:rsidRDefault="006F6D1A" w:rsidP="00A24AE7">
            <w:pPr>
              <w:pStyle w:val="ListParagraph"/>
              <w:ind w:left="0"/>
              <w:jc w:val="center"/>
              <w:rPr>
                <w:rFonts w:ascii="Times New Roman" w:hAnsi="Times New Roman"/>
                <w:sz w:val="22"/>
                <w:szCs w:val="22"/>
                <w:lang w:val="sr-Latn-CS"/>
              </w:rPr>
            </w:pPr>
            <w:r w:rsidRPr="00904947">
              <w:rPr>
                <w:rFonts w:ascii="Times New Roman" w:hAnsi="Times New Roman"/>
                <w:sz w:val="22"/>
                <w:szCs w:val="22"/>
                <w:lang w:val="sr-Latn-CS"/>
              </w:rPr>
              <w:t>2</w:t>
            </w:r>
          </w:p>
        </w:tc>
        <w:tc>
          <w:tcPr>
            <w:tcW w:w="0" w:type="auto"/>
          </w:tcPr>
          <w:p w:rsidR="006F6D1A" w:rsidRPr="00904947" w:rsidRDefault="006F6D1A" w:rsidP="005F0E44">
            <w:pPr>
              <w:pStyle w:val="ListParagraph"/>
              <w:ind w:left="0"/>
              <w:rPr>
                <w:rFonts w:ascii="Times New Roman" w:hAnsi="Times New Roman"/>
                <w:sz w:val="22"/>
                <w:szCs w:val="22"/>
              </w:rPr>
            </w:pPr>
          </w:p>
        </w:tc>
      </w:tr>
      <w:tr w:rsidR="006F6D1A" w:rsidRPr="00127188" w:rsidTr="00211573">
        <w:trPr>
          <w:trHeight w:val="841"/>
        </w:trPr>
        <w:tc>
          <w:tcPr>
            <w:tcW w:w="0" w:type="auto"/>
            <w:gridSpan w:val="2"/>
          </w:tcPr>
          <w:p w:rsidR="006F6D1A" w:rsidRPr="00904947" w:rsidRDefault="006F6D1A" w:rsidP="005F0E44">
            <w:pPr>
              <w:pStyle w:val="ListParagraph"/>
              <w:ind w:left="0"/>
              <w:rPr>
                <w:rFonts w:ascii="Times New Roman" w:hAnsi="Times New Roman"/>
                <w:sz w:val="22"/>
                <w:szCs w:val="22"/>
              </w:rPr>
            </w:pPr>
            <w:r w:rsidRPr="00904947">
              <w:rPr>
                <w:rFonts w:ascii="Times New Roman" w:hAnsi="Times New Roman"/>
                <w:sz w:val="22"/>
                <w:szCs w:val="22"/>
              </w:rPr>
              <w:lastRenderedPageBreak/>
              <w:t>2.4.</w:t>
            </w:r>
          </w:p>
        </w:tc>
        <w:tc>
          <w:tcPr>
            <w:tcW w:w="0" w:type="auto"/>
            <w:gridSpan w:val="3"/>
          </w:tcPr>
          <w:p w:rsidR="006F6D1A" w:rsidRPr="00904947" w:rsidRDefault="006F6D1A" w:rsidP="006F6D1A">
            <w:pPr>
              <w:rPr>
                <w:rFonts w:ascii="Times New Roman" w:hAnsi="Times New Roman"/>
                <w:lang w:val="sr-Cyrl-CS"/>
              </w:rPr>
            </w:pPr>
            <w:r w:rsidRPr="00904947">
              <w:rPr>
                <w:rFonts w:ascii="Times New Roman" w:hAnsi="Times New Roman"/>
              </w:rPr>
              <w:t xml:space="preserve">Набавка материјала и уградња </w:t>
            </w:r>
            <w:proofErr w:type="gramStart"/>
            <w:r w:rsidRPr="00904947">
              <w:rPr>
                <w:rFonts w:ascii="Times New Roman" w:hAnsi="Times New Roman"/>
              </w:rPr>
              <w:t>лавабоа  димензија</w:t>
            </w:r>
            <w:proofErr w:type="gramEnd"/>
            <w:r w:rsidRPr="00904947">
              <w:rPr>
                <w:rFonts w:ascii="Times New Roman" w:hAnsi="Times New Roman"/>
              </w:rPr>
              <w:t xml:space="preserve"> 60</w:t>
            </w:r>
            <w:r w:rsidR="00904947" w:rsidRPr="00904947">
              <w:rPr>
                <w:rFonts w:ascii="Times New Roman" w:hAnsi="Times New Roman"/>
                <w:lang w:val="sr-Cyrl-CS"/>
              </w:rPr>
              <w:t xml:space="preserve"> </w:t>
            </w:r>
            <w:r w:rsidRPr="00904947">
              <w:rPr>
                <w:rFonts w:ascii="Times New Roman" w:hAnsi="Times New Roman"/>
              </w:rPr>
              <w:t>цм на новој инсталацији</w:t>
            </w:r>
            <w:r w:rsidR="00904947" w:rsidRPr="00904947">
              <w:rPr>
                <w:rFonts w:ascii="Times New Roman" w:hAnsi="Times New Roman"/>
                <w:lang w:val="sr-Cyrl-CS"/>
              </w:rPr>
              <w:t>.</w:t>
            </w:r>
          </w:p>
        </w:tc>
        <w:tc>
          <w:tcPr>
            <w:tcW w:w="0" w:type="auto"/>
          </w:tcPr>
          <w:p w:rsidR="00904947" w:rsidRDefault="00904947" w:rsidP="00A24AE7">
            <w:pPr>
              <w:rPr>
                <w:rFonts w:ascii="Times New Roman" w:hAnsi="Times New Roman"/>
                <w:sz w:val="22"/>
                <w:szCs w:val="22"/>
                <w:lang w:val="sr-Cyrl-CS"/>
              </w:rPr>
            </w:pPr>
          </w:p>
          <w:p w:rsidR="006F6D1A" w:rsidRPr="00904947" w:rsidRDefault="00CE1C75" w:rsidP="00A24AE7">
            <w:pP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904947" w:rsidRDefault="00904947" w:rsidP="00A24AE7">
            <w:pPr>
              <w:pStyle w:val="ListParagraph"/>
              <w:ind w:left="0"/>
              <w:jc w:val="center"/>
              <w:rPr>
                <w:rFonts w:ascii="Times New Roman" w:hAnsi="Times New Roman"/>
                <w:sz w:val="22"/>
                <w:szCs w:val="22"/>
                <w:lang w:val="sr-Cyrl-CS"/>
              </w:rPr>
            </w:pPr>
          </w:p>
          <w:p w:rsidR="006F6D1A" w:rsidRPr="00904947" w:rsidRDefault="00CE1C75"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2</w:t>
            </w:r>
          </w:p>
        </w:tc>
        <w:tc>
          <w:tcPr>
            <w:tcW w:w="0" w:type="auto"/>
          </w:tcPr>
          <w:p w:rsidR="006F6D1A" w:rsidRPr="00904947" w:rsidRDefault="006F6D1A" w:rsidP="005F0E44">
            <w:pPr>
              <w:pStyle w:val="ListParagraph"/>
              <w:ind w:left="0"/>
              <w:rPr>
                <w:rFonts w:ascii="Times New Roman" w:hAnsi="Times New Roman"/>
                <w:sz w:val="22"/>
                <w:szCs w:val="22"/>
              </w:rPr>
            </w:pPr>
          </w:p>
        </w:tc>
      </w:tr>
      <w:tr w:rsidR="006F6D1A" w:rsidRPr="00127188" w:rsidTr="00211573">
        <w:trPr>
          <w:trHeight w:val="841"/>
        </w:trPr>
        <w:tc>
          <w:tcPr>
            <w:tcW w:w="0" w:type="auto"/>
            <w:gridSpan w:val="2"/>
          </w:tcPr>
          <w:p w:rsidR="006F6D1A" w:rsidRPr="00904947" w:rsidRDefault="006F6D1A" w:rsidP="005F0E44">
            <w:pPr>
              <w:pStyle w:val="ListParagraph"/>
              <w:ind w:left="0"/>
              <w:rPr>
                <w:rFonts w:ascii="Times New Roman" w:hAnsi="Times New Roman"/>
                <w:sz w:val="22"/>
                <w:szCs w:val="22"/>
              </w:rPr>
            </w:pPr>
            <w:r w:rsidRPr="00904947">
              <w:rPr>
                <w:rFonts w:ascii="Times New Roman" w:hAnsi="Times New Roman"/>
                <w:sz w:val="22"/>
                <w:szCs w:val="22"/>
              </w:rPr>
              <w:t>2.5.</w:t>
            </w:r>
          </w:p>
        </w:tc>
        <w:tc>
          <w:tcPr>
            <w:tcW w:w="0" w:type="auto"/>
            <w:gridSpan w:val="3"/>
          </w:tcPr>
          <w:p w:rsidR="006F6D1A" w:rsidRPr="00904947" w:rsidRDefault="006F6D1A" w:rsidP="006F6D1A">
            <w:pPr>
              <w:rPr>
                <w:rFonts w:ascii="Times New Roman" w:hAnsi="Times New Roman"/>
                <w:lang w:val="sr-Cyrl-CS"/>
              </w:rPr>
            </w:pPr>
            <w:r w:rsidRPr="00904947">
              <w:rPr>
                <w:rFonts w:ascii="Times New Roman" w:hAnsi="Times New Roman"/>
              </w:rPr>
              <w:t>Набавка и уградња лавабоа на постојећим местима, замена вентила</w:t>
            </w:r>
            <w:r w:rsidR="00904947">
              <w:rPr>
                <w:rFonts w:ascii="Times New Roman" w:hAnsi="Times New Roman"/>
                <w:lang w:val="sr-Cyrl-CS"/>
              </w:rPr>
              <w:t>.</w:t>
            </w:r>
          </w:p>
        </w:tc>
        <w:tc>
          <w:tcPr>
            <w:tcW w:w="0" w:type="auto"/>
          </w:tcPr>
          <w:p w:rsidR="00904947" w:rsidRDefault="00904947" w:rsidP="00A24AE7">
            <w:pPr>
              <w:rPr>
                <w:rFonts w:ascii="Times New Roman" w:hAnsi="Times New Roman"/>
                <w:sz w:val="22"/>
                <w:szCs w:val="22"/>
                <w:lang w:val="sr-Cyrl-CS"/>
              </w:rPr>
            </w:pPr>
          </w:p>
          <w:p w:rsidR="006F6D1A" w:rsidRPr="00904947" w:rsidRDefault="00CE1C75" w:rsidP="00A24AE7">
            <w:pP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904947" w:rsidRDefault="00904947" w:rsidP="00A24AE7">
            <w:pPr>
              <w:pStyle w:val="ListParagraph"/>
              <w:ind w:left="0"/>
              <w:jc w:val="center"/>
              <w:rPr>
                <w:rFonts w:ascii="Times New Roman" w:hAnsi="Times New Roman"/>
                <w:sz w:val="22"/>
                <w:szCs w:val="22"/>
                <w:lang w:val="sr-Cyrl-CS"/>
              </w:rPr>
            </w:pPr>
          </w:p>
          <w:p w:rsidR="006F6D1A" w:rsidRPr="00904947" w:rsidRDefault="00CE1C75"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2</w:t>
            </w:r>
          </w:p>
        </w:tc>
        <w:tc>
          <w:tcPr>
            <w:tcW w:w="0" w:type="auto"/>
          </w:tcPr>
          <w:p w:rsidR="006F6D1A" w:rsidRPr="00904947" w:rsidRDefault="006F6D1A" w:rsidP="005F0E44">
            <w:pPr>
              <w:pStyle w:val="ListParagraph"/>
              <w:ind w:left="0"/>
              <w:rPr>
                <w:rFonts w:ascii="Times New Roman" w:hAnsi="Times New Roman"/>
                <w:sz w:val="22"/>
                <w:szCs w:val="22"/>
              </w:rPr>
            </w:pPr>
          </w:p>
        </w:tc>
      </w:tr>
      <w:tr w:rsidR="006F6D1A" w:rsidRPr="00127188" w:rsidTr="00211573">
        <w:trPr>
          <w:trHeight w:val="841"/>
        </w:trPr>
        <w:tc>
          <w:tcPr>
            <w:tcW w:w="0" w:type="auto"/>
            <w:gridSpan w:val="2"/>
          </w:tcPr>
          <w:p w:rsidR="006F6D1A" w:rsidRPr="00904947" w:rsidRDefault="006F6D1A" w:rsidP="005F0E44">
            <w:pPr>
              <w:pStyle w:val="ListParagraph"/>
              <w:ind w:left="0"/>
              <w:rPr>
                <w:rFonts w:ascii="Times New Roman" w:hAnsi="Times New Roman"/>
                <w:sz w:val="22"/>
                <w:szCs w:val="22"/>
              </w:rPr>
            </w:pPr>
            <w:r w:rsidRPr="00904947">
              <w:rPr>
                <w:rFonts w:ascii="Times New Roman" w:hAnsi="Times New Roman"/>
                <w:sz w:val="22"/>
                <w:szCs w:val="22"/>
              </w:rPr>
              <w:t>2.6.</w:t>
            </w:r>
          </w:p>
        </w:tc>
        <w:tc>
          <w:tcPr>
            <w:tcW w:w="0" w:type="auto"/>
            <w:gridSpan w:val="3"/>
          </w:tcPr>
          <w:p w:rsidR="006F6D1A" w:rsidRPr="00904947" w:rsidRDefault="006F6D1A" w:rsidP="006F6D1A">
            <w:pPr>
              <w:rPr>
                <w:rFonts w:ascii="Times New Roman" w:hAnsi="Times New Roman"/>
                <w:lang w:val="sr-Cyrl-CS"/>
              </w:rPr>
            </w:pPr>
            <w:r w:rsidRPr="00904947">
              <w:rPr>
                <w:rFonts w:ascii="Times New Roman" w:hAnsi="Times New Roman"/>
              </w:rPr>
              <w:t>Набавка и уградња зидних батерија за медицинске потребе</w:t>
            </w:r>
            <w:r w:rsidR="00904947">
              <w:rPr>
                <w:rFonts w:ascii="Times New Roman" w:hAnsi="Times New Roman"/>
                <w:lang w:val="sr-Cyrl-CS"/>
              </w:rPr>
              <w:t>.</w:t>
            </w:r>
          </w:p>
        </w:tc>
        <w:tc>
          <w:tcPr>
            <w:tcW w:w="0" w:type="auto"/>
          </w:tcPr>
          <w:p w:rsidR="00904947" w:rsidRDefault="00904947" w:rsidP="00A24AE7">
            <w:pPr>
              <w:rPr>
                <w:rFonts w:ascii="Times New Roman" w:hAnsi="Times New Roman"/>
                <w:sz w:val="22"/>
                <w:szCs w:val="22"/>
                <w:lang w:val="sr-Cyrl-CS"/>
              </w:rPr>
            </w:pPr>
          </w:p>
          <w:p w:rsidR="006F6D1A" w:rsidRPr="00904947" w:rsidRDefault="00CE1C75" w:rsidP="00A24AE7">
            <w:pP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904947" w:rsidRDefault="00904947" w:rsidP="00A24AE7">
            <w:pPr>
              <w:pStyle w:val="ListParagraph"/>
              <w:ind w:left="0"/>
              <w:jc w:val="center"/>
              <w:rPr>
                <w:rFonts w:ascii="Times New Roman" w:hAnsi="Times New Roman"/>
                <w:sz w:val="22"/>
                <w:szCs w:val="22"/>
                <w:lang w:val="sr-Cyrl-CS"/>
              </w:rPr>
            </w:pPr>
          </w:p>
          <w:p w:rsidR="006F6D1A" w:rsidRPr="00904947" w:rsidRDefault="00CE1C75"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6</w:t>
            </w:r>
          </w:p>
        </w:tc>
        <w:tc>
          <w:tcPr>
            <w:tcW w:w="0" w:type="auto"/>
          </w:tcPr>
          <w:p w:rsidR="006F6D1A" w:rsidRPr="00904947" w:rsidRDefault="006F6D1A" w:rsidP="005F0E44">
            <w:pPr>
              <w:pStyle w:val="ListParagraph"/>
              <w:ind w:left="0"/>
              <w:rPr>
                <w:rFonts w:ascii="Times New Roman" w:hAnsi="Times New Roman"/>
                <w:sz w:val="22"/>
                <w:szCs w:val="22"/>
              </w:rPr>
            </w:pPr>
          </w:p>
        </w:tc>
      </w:tr>
      <w:tr w:rsidR="006F6D1A" w:rsidRPr="00127188" w:rsidTr="00211573">
        <w:trPr>
          <w:trHeight w:val="841"/>
        </w:trPr>
        <w:tc>
          <w:tcPr>
            <w:tcW w:w="0" w:type="auto"/>
            <w:gridSpan w:val="2"/>
          </w:tcPr>
          <w:p w:rsidR="006F6D1A" w:rsidRPr="00904947" w:rsidRDefault="006F6D1A" w:rsidP="005F0E44">
            <w:pPr>
              <w:pStyle w:val="ListParagraph"/>
              <w:ind w:left="0"/>
              <w:rPr>
                <w:rFonts w:ascii="Times New Roman" w:hAnsi="Times New Roman"/>
                <w:sz w:val="22"/>
                <w:szCs w:val="22"/>
              </w:rPr>
            </w:pPr>
            <w:r w:rsidRPr="00904947">
              <w:rPr>
                <w:rFonts w:ascii="Times New Roman" w:hAnsi="Times New Roman"/>
                <w:sz w:val="22"/>
                <w:szCs w:val="22"/>
              </w:rPr>
              <w:t>2.7.</w:t>
            </w:r>
          </w:p>
        </w:tc>
        <w:tc>
          <w:tcPr>
            <w:tcW w:w="0" w:type="auto"/>
            <w:gridSpan w:val="3"/>
          </w:tcPr>
          <w:p w:rsidR="006F6D1A" w:rsidRPr="00904947" w:rsidRDefault="006F6D1A" w:rsidP="006F6D1A">
            <w:pPr>
              <w:rPr>
                <w:rFonts w:ascii="Times New Roman" w:hAnsi="Times New Roman"/>
                <w:lang w:val="sr-Cyrl-CS"/>
              </w:rPr>
            </w:pPr>
            <w:r w:rsidRPr="00904947">
              <w:rPr>
                <w:rFonts w:ascii="Times New Roman" w:hAnsi="Times New Roman"/>
              </w:rPr>
              <w:t>Набавка и уградња бојлера од 30</w:t>
            </w:r>
            <w:r w:rsidR="0041680F">
              <w:rPr>
                <w:rFonts w:ascii="Times New Roman" w:hAnsi="Times New Roman"/>
                <w:lang w:val="sr-Cyrl-CS"/>
              </w:rPr>
              <w:t xml:space="preserve"> </w:t>
            </w:r>
            <w:r w:rsidRPr="00904947">
              <w:rPr>
                <w:rFonts w:ascii="Times New Roman" w:hAnsi="Times New Roman"/>
              </w:rPr>
              <w:t>л са свим потребним материјалом</w:t>
            </w:r>
            <w:r w:rsidR="00904947">
              <w:rPr>
                <w:rFonts w:ascii="Times New Roman" w:hAnsi="Times New Roman"/>
                <w:lang w:val="sr-Cyrl-CS"/>
              </w:rPr>
              <w:t>.</w:t>
            </w:r>
          </w:p>
          <w:p w:rsidR="006F6D1A" w:rsidRPr="00904947" w:rsidRDefault="006F6D1A" w:rsidP="006F6D1A">
            <w:pPr>
              <w:rPr>
                <w:rFonts w:ascii="Times New Roman" w:hAnsi="Times New Roman"/>
              </w:rPr>
            </w:pPr>
          </w:p>
        </w:tc>
        <w:tc>
          <w:tcPr>
            <w:tcW w:w="0" w:type="auto"/>
          </w:tcPr>
          <w:p w:rsidR="00904947" w:rsidRDefault="00904947" w:rsidP="00A24AE7">
            <w:pPr>
              <w:rPr>
                <w:rFonts w:ascii="Times New Roman" w:hAnsi="Times New Roman"/>
                <w:sz w:val="22"/>
                <w:szCs w:val="22"/>
                <w:lang w:val="sr-Cyrl-CS"/>
              </w:rPr>
            </w:pPr>
          </w:p>
          <w:p w:rsidR="006F6D1A" w:rsidRPr="00904947" w:rsidRDefault="00CE1C75" w:rsidP="00A24AE7">
            <w:pP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904947" w:rsidRDefault="00904947" w:rsidP="00A24AE7">
            <w:pPr>
              <w:pStyle w:val="ListParagraph"/>
              <w:ind w:left="0"/>
              <w:jc w:val="center"/>
              <w:rPr>
                <w:rFonts w:ascii="Times New Roman" w:hAnsi="Times New Roman"/>
                <w:sz w:val="22"/>
                <w:szCs w:val="22"/>
                <w:lang w:val="sr-Cyrl-CS"/>
              </w:rPr>
            </w:pPr>
          </w:p>
          <w:p w:rsidR="006F6D1A" w:rsidRPr="00904947" w:rsidRDefault="00CE1C75"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1</w:t>
            </w:r>
          </w:p>
        </w:tc>
        <w:tc>
          <w:tcPr>
            <w:tcW w:w="0" w:type="auto"/>
          </w:tcPr>
          <w:p w:rsidR="006F6D1A" w:rsidRPr="00904947" w:rsidRDefault="006F6D1A" w:rsidP="005F0E44">
            <w:pPr>
              <w:pStyle w:val="ListParagraph"/>
              <w:ind w:left="0"/>
              <w:rPr>
                <w:rFonts w:ascii="Times New Roman" w:hAnsi="Times New Roman"/>
                <w:sz w:val="22"/>
                <w:szCs w:val="22"/>
              </w:rPr>
            </w:pPr>
          </w:p>
        </w:tc>
      </w:tr>
      <w:tr w:rsidR="006F6D1A" w:rsidRPr="00127188" w:rsidTr="00211573">
        <w:trPr>
          <w:trHeight w:val="841"/>
        </w:trPr>
        <w:tc>
          <w:tcPr>
            <w:tcW w:w="0" w:type="auto"/>
            <w:gridSpan w:val="2"/>
          </w:tcPr>
          <w:p w:rsidR="006F6D1A" w:rsidRPr="00904947" w:rsidRDefault="006F6D1A" w:rsidP="005F0E44">
            <w:pPr>
              <w:pStyle w:val="ListParagraph"/>
              <w:ind w:left="0"/>
              <w:rPr>
                <w:rFonts w:ascii="Times New Roman" w:hAnsi="Times New Roman"/>
                <w:sz w:val="22"/>
                <w:szCs w:val="22"/>
              </w:rPr>
            </w:pPr>
            <w:r w:rsidRPr="00904947">
              <w:rPr>
                <w:rFonts w:ascii="Times New Roman" w:hAnsi="Times New Roman"/>
                <w:sz w:val="22"/>
                <w:szCs w:val="22"/>
              </w:rPr>
              <w:t>2.8</w:t>
            </w:r>
          </w:p>
        </w:tc>
        <w:tc>
          <w:tcPr>
            <w:tcW w:w="0" w:type="auto"/>
            <w:gridSpan w:val="3"/>
          </w:tcPr>
          <w:p w:rsidR="006F6D1A" w:rsidRPr="00904947" w:rsidRDefault="00904947" w:rsidP="006F6D1A">
            <w:pPr>
              <w:rPr>
                <w:rFonts w:ascii="Times New Roman" w:hAnsi="Times New Roman"/>
              </w:rPr>
            </w:pPr>
            <w:r>
              <w:rPr>
                <w:rFonts w:ascii="Times New Roman" w:hAnsi="Times New Roman"/>
              </w:rPr>
              <w:t>Замена старог</w:t>
            </w:r>
            <w:r w:rsidR="006F6D1A" w:rsidRPr="00904947">
              <w:rPr>
                <w:rFonts w:ascii="Times New Roman" w:hAnsi="Times New Roman"/>
              </w:rPr>
              <w:t>, набавка и уградња новог бојлера од 50</w:t>
            </w:r>
            <w:r>
              <w:rPr>
                <w:rFonts w:ascii="Times New Roman" w:hAnsi="Times New Roman"/>
                <w:lang w:val="sr-Cyrl-CS"/>
              </w:rPr>
              <w:t xml:space="preserve"> </w:t>
            </w:r>
            <w:r w:rsidR="006F6D1A" w:rsidRPr="00904947">
              <w:rPr>
                <w:rFonts w:ascii="Times New Roman" w:hAnsi="Times New Roman"/>
              </w:rPr>
              <w:t xml:space="preserve">л са свим потребним пратећим материјалом </w:t>
            </w:r>
            <w:proofErr w:type="gramStart"/>
            <w:r w:rsidR="006F6D1A" w:rsidRPr="00904947">
              <w:rPr>
                <w:rFonts w:ascii="Times New Roman" w:hAnsi="Times New Roman"/>
              </w:rPr>
              <w:t>( цеви</w:t>
            </w:r>
            <w:proofErr w:type="gramEnd"/>
            <w:r w:rsidR="006F6D1A" w:rsidRPr="00904947">
              <w:rPr>
                <w:rFonts w:ascii="Times New Roman" w:hAnsi="Times New Roman"/>
              </w:rPr>
              <w:t>,</w:t>
            </w:r>
            <w:r w:rsidR="0004207B">
              <w:rPr>
                <w:rFonts w:ascii="Times New Roman" w:hAnsi="Times New Roman"/>
                <w:lang w:val="sr-Cyrl-CS"/>
              </w:rPr>
              <w:t xml:space="preserve"> </w:t>
            </w:r>
            <w:r w:rsidR="0073176F" w:rsidRPr="00904947">
              <w:rPr>
                <w:rFonts w:ascii="Times New Roman" w:hAnsi="Times New Roman"/>
                <w:lang w:val="sr-Cyrl-CS"/>
              </w:rPr>
              <w:t>с</w:t>
            </w:r>
            <w:r w:rsidR="006F6D1A" w:rsidRPr="00904947">
              <w:rPr>
                <w:rFonts w:ascii="Times New Roman" w:hAnsi="Times New Roman"/>
              </w:rPr>
              <w:t>игурносни вентил , шрафови и др.)</w:t>
            </w:r>
          </w:p>
        </w:tc>
        <w:tc>
          <w:tcPr>
            <w:tcW w:w="0" w:type="auto"/>
          </w:tcPr>
          <w:p w:rsidR="006F6D1A" w:rsidRPr="00904947" w:rsidRDefault="00CE1C75" w:rsidP="00A24AE7">
            <w:pP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6F6D1A" w:rsidRPr="00904947" w:rsidRDefault="00CE1C75" w:rsidP="00A24AE7">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1</w:t>
            </w:r>
          </w:p>
        </w:tc>
        <w:tc>
          <w:tcPr>
            <w:tcW w:w="0" w:type="auto"/>
          </w:tcPr>
          <w:p w:rsidR="006F6D1A" w:rsidRPr="00904947" w:rsidRDefault="006F6D1A" w:rsidP="005F0E44">
            <w:pPr>
              <w:pStyle w:val="ListParagraph"/>
              <w:ind w:left="0"/>
              <w:rPr>
                <w:rFonts w:ascii="Times New Roman" w:hAnsi="Times New Roman"/>
                <w:sz w:val="22"/>
                <w:szCs w:val="22"/>
              </w:rPr>
            </w:pPr>
          </w:p>
        </w:tc>
      </w:tr>
      <w:tr w:rsidR="00E6390B" w:rsidRPr="00127188" w:rsidTr="006207FE">
        <w:tc>
          <w:tcPr>
            <w:tcW w:w="0" w:type="auto"/>
            <w:gridSpan w:val="8"/>
            <w:tcBorders>
              <w:bottom w:val="single" w:sz="4" w:space="0" w:color="auto"/>
            </w:tcBorders>
          </w:tcPr>
          <w:p w:rsidR="00E6390B" w:rsidRPr="00904947" w:rsidRDefault="00E6390B" w:rsidP="00E6390B">
            <w:pPr>
              <w:rPr>
                <w:rFonts w:ascii="Times New Roman" w:hAnsi="Times New Roman"/>
                <w:b/>
                <w:sz w:val="22"/>
                <w:szCs w:val="22"/>
                <w:lang w:val="sr-Cyrl-CS"/>
              </w:rPr>
            </w:pPr>
            <w:r w:rsidRPr="00904947">
              <w:rPr>
                <w:rFonts w:ascii="Times New Roman" w:hAnsi="Times New Roman"/>
                <w:b/>
                <w:sz w:val="22"/>
                <w:szCs w:val="22"/>
              </w:rPr>
              <w:t xml:space="preserve">УКУПНО </w:t>
            </w:r>
            <w:r w:rsidRPr="00904947">
              <w:rPr>
                <w:rFonts w:ascii="Times New Roman" w:hAnsi="Times New Roman"/>
                <w:b/>
                <w:sz w:val="22"/>
                <w:szCs w:val="22"/>
                <w:lang w:val="sr-Cyrl-CS"/>
              </w:rPr>
              <w:t>ВОДОВОДНИ РАДОВИ:</w:t>
            </w:r>
          </w:p>
          <w:p w:rsidR="00E6390B" w:rsidRPr="00904947" w:rsidRDefault="00E6390B" w:rsidP="00E6390B">
            <w:pPr>
              <w:rPr>
                <w:rFonts w:ascii="Times New Roman" w:hAnsi="Times New Roman"/>
                <w:b/>
                <w:sz w:val="22"/>
                <w:szCs w:val="22"/>
              </w:rPr>
            </w:pPr>
          </w:p>
        </w:tc>
      </w:tr>
      <w:tr w:rsidR="00E6390B" w:rsidRPr="00127188" w:rsidTr="006207FE">
        <w:tc>
          <w:tcPr>
            <w:tcW w:w="0" w:type="auto"/>
            <w:gridSpan w:val="8"/>
            <w:tcBorders>
              <w:left w:val="nil"/>
              <w:bottom w:val="single" w:sz="4" w:space="0" w:color="auto"/>
              <w:right w:val="nil"/>
            </w:tcBorders>
          </w:tcPr>
          <w:p w:rsidR="00E6390B" w:rsidRPr="00904947" w:rsidRDefault="00E6390B" w:rsidP="00E6390B">
            <w:pPr>
              <w:rPr>
                <w:rFonts w:ascii="Times New Roman" w:hAnsi="Times New Roman"/>
                <w:b/>
                <w:sz w:val="22"/>
                <w:szCs w:val="22"/>
              </w:rPr>
            </w:pPr>
          </w:p>
        </w:tc>
      </w:tr>
      <w:tr w:rsidR="00E6390B" w:rsidRPr="00127188" w:rsidTr="006207FE">
        <w:tc>
          <w:tcPr>
            <w:tcW w:w="0" w:type="auto"/>
            <w:gridSpan w:val="8"/>
            <w:tcBorders>
              <w:bottom w:val="nil"/>
            </w:tcBorders>
          </w:tcPr>
          <w:p w:rsidR="00E6390B" w:rsidRPr="00904947" w:rsidRDefault="00E6390B" w:rsidP="00E6390B">
            <w:pPr>
              <w:rPr>
                <w:rFonts w:ascii="Times New Roman" w:hAnsi="Times New Roman"/>
                <w:b/>
                <w:sz w:val="22"/>
                <w:szCs w:val="22"/>
              </w:rPr>
            </w:pPr>
          </w:p>
        </w:tc>
      </w:tr>
      <w:tr w:rsidR="005F0E44" w:rsidRPr="00127188" w:rsidTr="006207FE">
        <w:tc>
          <w:tcPr>
            <w:tcW w:w="0" w:type="auto"/>
            <w:gridSpan w:val="8"/>
            <w:tcBorders>
              <w:top w:val="nil"/>
            </w:tcBorders>
          </w:tcPr>
          <w:p w:rsidR="005F0E44" w:rsidRPr="00904947" w:rsidRDefault="005F0E44" w:rsidP="00E6390B">
            <w:pPr>
              <w:pStyle w:val="ListParagraph"/>
              <w:ind w:left="0"/>
              <w:rPr>
                <w:rFonts w:ascii="Times New Roman" w:hAnsi="Times New Roman"/>
                <w:b/>
                <w:sz w:val="22"/>
                <w:szCs w:val="22"/>
                <w:lang w:val="sr-Cyrl-CS"/>
              </w:rPr>
            </w:pPr>
            <w:r w:rsidRPr="00904947">
              <w:rPr>
                <w:rFonts w:ascii="Times New Roman" w:hAnsi="Times New Roman"/>
                <w:b/>
                <w:sz w:val="22"/>
                <w:szCs w:val="22"/>
              </w:rPr>
              <w:t>3.0     ЕЛ</w:t>
            </w:r>
            <w:r w:rsidR="00E6390B" w:rsidRPr="00904947">
              <w:rPr>
                <w:rFonts w:ascii="Times New Roman" w:hAnsi="Times New Roman"/>
                <w:b/>
                <w:sz w:val="22"/>
                <w:szCs w:val="22"/>
                <w:lang w:val="sr-Cyrl-CS"/>
              </w:rPr>
              <w:t xml:space="preserve">ЕКТРО </w:t>
            </w:r>
            <w:r w:rsidRPr="00904947">
              <w:rPr>
                <w:rFonts w:ascii="Times New Roman" w:hAnsi="Times New Roman"/>
                <w:b/>
                <w:sz w:val="22"/>
                <w:szCs w:val="22"/>
              </w:rPr>
              <w:t>РАДОВИ</w:t>
            </w:r>
            <w:r w:rsidR="00E6390B" w:rsidRPr="00904947">
              <w:rPr>
                <w:rFonts w:ascii="Times New Roman" w:hAnsi="Times New Roman"/>
                <w:b/>
                <w:sz w:val="22"/>
                <w:szCs w:val="22"/>
                <w:lang w:val="sr-Cyrl-CS"/>
              </w:rPr>
              <w:t>:</w:t>
            </w:r>
          </w:p>
        </w:tc>
      </w:tr>
      <w:tr w:rsidR="00F2430A" w:rsidRPr="00127188" w:rsidTr="00A1120B">
        <w:tc>
          <w:tcPr>
            <w:tcW w:w="0" w:type="auto"/>
            <w:gridSpan w:val="3"/>
          </w:tcPr>
          <w:p w:rsidR="00F2430A" w:rsidRPr="00904947" w:rsidRDefault="00F2430A" w:rsidP="005F0E44">
            <w:pPr>
              <w:pStyle w:val="ListParagraph"/>
              <w:ind w:left="0"/>
              <w:rPr>
                <w:rFonts w:ascii="Times New Roman" w:hAnsi="Times New Roman"/>
                <w:sz w:val="22"/>
                <w:szCs w:val="22"/>
              </w:rPr>
            </w:pPr>
            <w:r w:rsidRPr="00904947">
              <w:rPr>
                <w:rFonts w:ascii="Times New Roman" w:hAnsi="Times New Roman"/>
                <w:sz w:val="22"/>
                <w:szCs w:val="22"/>
              </w:rPr>
              <w:t>3.1</w:t>
            </w:r>
          </w:p>
        </w:tc>
        <w:tc>
          <w:tcPr>
            <w:tcW w:w="0" w:type="auto"/>
            <w:gridSpan w:val="2"/>
          </w:tcPr>
          <w:p w:rsidR="00904947" w:rsidRDefault="00904947" w:rsidP="002D439F">
            <w:pPr>
              <w:rPr>
                <w:rFonts w:ascii="Times New Roman" w:hAnsi="Times New Roman"/>
                <w:lang w:val="sr-Cyrl-CS"/>
              </w:rPr>
            </w:pPr>
            <w:r>
              <w:rPr>
                <w:rFonts w:ascii="Times New Roman" w:hAnsi="Times New Roman"/>
                <w:lang w:val="sr-Cyrl-CS"/>
              </w:rPr>
              <w:t>И</w:t>
            </w:r>
            <w:r>
              <w:rPr>
                <w:rFonts w:ascii="Times New Roman" w:hAnsi="Times New Roman"/>
              </w:rPr>
              <w:t>зрада нових утичних места</w:t>
            </w:r>
            <w:r>
              <w:rPr>
                <w:rFonts w:ascii="Times New Roman" w:hAnsi="Times New Roman"/>
                <w:lang w:val="sr-Cyrl-CS"/>
              </w:rPr>
              <w:t>.</w:t>
            </w:r>
          </w:p>
          <w:p w:rsidR="00F2430A" w:rsidRPr="0004207B" w:rsidRDefault="00904947" w:rsidP="002D439F">
            <w:pPr>
              <w:rPr>
                <w:rFonts w:ascii="Times New Roman" w:hAnsi="Times New Roman"/>
                <w:lang w:val="sr-Cyrl-CS"/>
              </w:rPr>
            </w:pPr>
            <w:r>
              <w:rPr>
                <w:rFonts w:ascii="Times New Roman" w:hAnsi="Times New Roman"/>
                <w:lang w:val="sr-Cyrl-CS"/>
              </w:rPr>
              <w:t>О</w:t>
            </w:r>
            <w:r w:rsidR="00B76396" w:rsidRPr="00904947">
              <w:rPr>
                <w:rFonts w:ascii="Times New Roman" w:hAnsi="Times New Roman"/>
              </w:rPr>
              <w:t>брачунска цена подразумева набавку материјала за 4</w:t>
            </w:r>
            <w:r>
              <w:rPr>
                <w:rFonts w:ascii="Times New Roman" w:hAnsi="Times New Roman"/>
                <w:lang w:val="sr-Cyrl-CS"/>
              </w:rPr>
              <w:t xml:space="preserve"> </w:t>
            </w:r>
            <w:r w:rsidR="00B76396" w:rsidRPr="00904947">
              <w:rPr>
                <w:rFonts w:ascii="Times New Roman" w:hAnsi="Times New Roman"/>
              </w:rPr>
              <w:t>шуко утичнице при чему водити рачун</w:t>
            </w:r>
            <w:r w:rsidR="002D439F" w:rsidRPr="00904947">
              <w:rPr>
                <w:rFonts w:ascii="Times New Roman" w:hAnsi="Times New Roman"/>
              </w:rPr>
              <w:t xml:space="preserve">а да је просечна дужина кабла </w:t>
            </w:r>
            <w:r w:rsidR="002D439F" w:rsidRPr="00904947">
              <w:rPr>
                <w:rFonts w:ascii="Times New Roman" w:hAnsi="Times New Roman"/>
                <w:lang w:val="sr-Latn-CS"/>
              </w:rPr>
              <w:t>PPY</w:t>
            </w:r>
            <w:r w:rsidR="0004207B">
              <w:rPr>
                <w:rFonts w:ascii="Times New Roman" w:hAnsi="Times New Roman"/>
                <w:lang w:val="sr-Cyrl-CS"/>
              </w:rPr>
              <w:t xml:space="preserve"> </w:t>
            </w:r>
            <w:r w:rsidR="00B76396" w:rsidRPr="00904947">
              <w:rPr>
                <w:rFonts w:ascii="Times New Roman" w:hAnsi="Times New Roman"/>
              </w:rPr>
              <w:t xml:space="preserve"> 8</w:t>
            </w:r>
            <w:r>
              <w:rPr>
                <w:rFonts w:ascii="Times New Roman" w:hAnsi="Times New Roman"/>
                <w:lang w:val="sr-Cyrl-CS"/>
              </w:rPr>
              <w:t xml:space="preserve"> </w:t>
            </w:r>
            <w:r w:rsidR="00B76396" w:rsidRPr="00904947">
              <w:rPr>
                <w:rFonts w:ascii="Times New Roman" w:hAnsi="Times New Roman"/>
              </w:rPr>
              <w:t>м</w:t>
            </w:r>
            <w:r>
              <w:rPr>
                <w:rFonts w:ascii="Times New Roman" w:hAnsi="Times New Roman"/>
                <w:lang w:val="sr-Cyrl-CS"/>
              </w:rPr>
              <w:t>.</w:t>
            </w:r>
            <w:r w:rsidR="00B76396" w:rsidRPr="00904947">
              <w:rPr>
                <w:rFonts w:ascii="Times New Roman" w:hAnsi="Times New Roman"/>
              </w:rPr>
              <w:t xml:space="preserve">    </w:t>
            </w:r>
          </w:p>
        </w:tc>
        <w:tc>
          <w:tcPr>
            <w:tcW w:w="0" w:type="auto"/>
          </w:tcPr>
          <w:p w:rsidR="00F2430A" w:rsidRPr="00904947" w:rsidRDefault="00F2430A" w:rsidP="005F0E44">
            <w:pPr>
              <w:pStyle w:val="ListParagraph"/>
              <w:ind w:left="0"/>
              <w:rPr>
                <w:rFonts w:ascii="Times New Roman" w:hAnsi="Times New Roman"/>
                <w:sz w:val="22"/>
                <w:szCs w:val="22"/>
              </w:rPr>
            </w:pPr>
          </w:p>
          <w:p w:rsidR="0004207B" w:rsidRDefault="0004207B" w:rsidP="0004207B">
            <w:pPr>
              <w:pStyle w:val="ListParagraph"/>
              <w:ind w:left="0"/>
              <w:jc w:val="center"/>
              <w:rPr>
                <w:rFonts w:ascii="Times New Roman" w:hAnsi="Times New Roman"/>
                <w:sz w:val="22"/>
                <w:szCs w:val="22"/>
                <w:lang w:val="sr-Cyrl-CS"/>
              </w:rPr>
            </w:pPr>
          </w:p>
          <w:p w:rsidR="00F2430A" w:rsidRDefault="00F2430A" w:rsidP="0004207B">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ком.</w:t>
            </w:r>
          </w:p>
          <w:p w:rsidR="0004207B" w:rsidRDefault="0004207B" w:rsidP="0004207B">
            <w:pPr>
              <w:pStyle w:val="ListParagraph"/>
              <w:ind w:left="0"/>
              <w:jc w:val="center"/>
              <w:rPr>
                <w:rFonts w:ascii="Times New Roman" w:hAnsi="Times New Roman"/>
                <w:sz w:val="22"/>
                <w:szCs w:val="22"/>
                <w:lang w:val="sr-Cyrl-CS"/>
              </w:rPr>
            </w:pPr>
          </w:p>
          <w:p w:rsidR="0004207B" w:rsidRPr="00904947" w:rsidRDefault="0004207B" w:rsidP="0004207B">
            <w:pPr>
              <w:pStyle w:val="ListParagraph"/>
              <w:ind w:left="0"/>
              <w:jc w:val="center"/>
              <w:rPr>
                <w:rFonts w:ascii="Times New Roman" w:hAnsi="Times New Roman"/>
                <w:sz w:val="22"/>
                <w:szCs w:val="22"/>
                <w:lang w:val="sr-Cyrl-CS"/>
              </w:rPr>
            </w:pPr>
          </w:p>
        </w:tc>
        <w:tc>
          <w:tcPr>
            <w:tcW w:w="0" w:type="auto"/>
          </w:tcPr>
          <w:p w:rsidR="00F2430A" w:rsidRPr="00904947" w:rsidRDefault="00F2430A" w:rsidP="00E6390B">
            <w:pPr>
              <w:pStyle w:val="ListParagraph"/>
              <w:ind w:left="0"/>
              <w:jc w:val="center"/>
              <w:rPr>
                <w:rFonts w:ascii="Times New Roman" w:hAnsi="Times New Roman"/>
                <w:sz w:val="22"/>
                <w:szCs w:val="22"/>
                <w:lang w:val="sr-Cyrl-CS"/>
              </w:rPr>
            </w:pPr>
          </w:p>
          <w:p w:rsidR="00904947" w:rsidRDefault="00904947" w:rsidP="00E6390B">
            <w:pPr>
              <w:pStyle w:val="ListParagraph"/>
              <w:ind w:left="0"/>
              <w:jc w:val="center"/>
              <w:rPr>
                <w:rFonts w:ascii="Times New Roman" w:hAnsi="Times New Roman"/>
                <w:sz w:val="22"/>
                <w:szCs w:val="22"/>
                <w:lang w:val="sr-Cyrl-CS"/>
              </w:rPr>
            </w:pPr>
          </w:p>
          <w:p w:rsidR="00F2430A" w:rsidRPr="00904947" w:rsidRDefault="00B76396" w:rsidP="00E6390B">
            <w:pPr>
              <w:pStyle w:val="ListParagraph"/>
              <w:ind w:left="0"/>
              <w:jc w:val="center"/>
              <w:rPr>
                <w:rFonts w:ascii="Times New Roman" w:hAnsi="Times New Roman"/>
                <w:sz w:val="22"/>
                <w:szCs w:val="22"/>
                <w:lang w:val="sr-Latn-CS"/>
              </w:rPr>
            </w:pPr>
            <w:r w:rsidRPr="00904947">
              <w:rPr>
                <w:rFonts w:ascii="Times New Roman" w:hAnsi="Times New Roman"/>
                <w:sz w:val="22"/>
                <w:szCs w:val="22"/>
                <w:lang w:val="sr-Latn-CS"/>
              </w:rPr>
              <w:t>4</w:t>
            </w:r>
          </w:p>
        </w:tc>
        <w:tc>
          <w:tcPr>
            <w:tcW w:w="0" w:type="auto"/>
          </w:tcPr>
          <w:p w:rsidR="00F2430A" w:rsidRPr="00904947" w:rsidRDefault="00F2430A" w:rsidP="005F0E44">
            <w:pPr>
              <w:pStyle w:val="ListParagraph"/>
              <w:ind w:left="0"/>
              <w:rPr>
                <w:rFonts w:ascii="Times New Roman" w:hAnsi="Times New Roman"/>
                <w:sz w:val="22"/>
                <w:szCs w:val="22"/>
              </w:rPr>
            </w:pPr>
          </w:p>
          <w:p w:rsidR="00F2430A" w:rsidRPr="00904947" w:rsidRDefault="00F2430A" w:rsidP="005F0E44">
            <w:pPr>
              <w:pStyle w:val="ListParagraph"/>
              <w:ind w:left="0"/>
              <w:rPr>
                <w:rFonts w:ascii="Times New Roman" w:hAnsi="Times New Roman"/>
                <w:sz w:val="22"/>
                <w:szCs w:val="22"/>
              </w:rPr>
            </w:pPr>
          </w:p>
        </w:tc>
      </w:tr>
      <w:tr w:rsidR="00F2430A" w:rsidRPr="00127188" w:rsidTr="00A1120B">
        <w:tc>
          <w:tcPr>
            <w:tcW w:w="0" w:type="auto"/>
            <w:gridSpan w:val="3"/>
          </w:tcPr>
          <w:p w:rsidR="00F2430A" w:rsidRPr="00904947" w:rsidRDefault="00F2430A" w:rsidP="005F0E44">
            <w:pPr>
              <w:pStyle w:val="ListParagraph"/>
              <w:ind w:left="0"/>
              <w:rPr>
                <w:rFonts w:ascii="Times New Roman" w:hAnsi="Times New Roman"/>
                <w:sz w:val="22"/>
                <w:szCs w:val="22"/>
              </w:rPr>
            </w:pPr>
            <w:r w:rsidRPr="00904947">
              <w:rPr>
                <w:rFonts w:ascii="Times New Roman" w:hAnsi="Times New Roman"/>
                <w:sz w:val="22"/>
                <w:szCs w:val="22"/>
              </w:rPr>
              <w:t>3.2</w:t>
            </w:r>
          </w:p>
        </w:tc>
        <w:tc>
          <w:tcPr>
            <w:tcW w:w="0" w:type="auto"/>
            <w:gridSpan w:val="2"/>
          </w:tcPr>
          <w:p w:rsidR="00F2430A" w:rsidRPr="00904947" w:rsidRDefault="002D439F" w:rsidP="002D439F">
            <w:pPr>
              <w:pStyle w:val="ListParagraph"/>
              <w:ind w:left="0"/>
              <w:rPr>
                <w:rFonts w:ascii="Times New Roman" w:hAnsi="Times New Roman"/>
                <w:lang w:val="sr-Cyrl-CS"/>
              </w:rPr>
            </w:pPr>
            <w:r w:rsidRPr="00904947">
              <w:rPr>
                <w:rFonts w:ascii="Times New Roman" w:hAnsi="Times New Roman"/>
              </w:rPr>
              <w:t xml:space="preserve"> </w:t>
            </w:r>
            <w:r w:rsidR="00B76396" w:rsidRPr="00904947">
              <w:rPr>
                <w:rFonts w:ascii="Times New Roman" w:hAnsi="Times New Roman"/>
              </w:rPr>
              <w:t>Премештање плафонске ра</w:t>
            </w:r>
            <w:r w:rsidRPr="00904947">
              <w:rPr>
                <w:rFonts w:ascii="Times New Roman" w:hAnsi="Times New Roman"/>
                <w:lang w:val="sr-Cyrl-CS"/>
              </w:rPr>
              <w:t>с</w:t>
            </w:r>
            <w:r w:rsidR="00B76396" w:rsidRPr="00904947">
              <w:rPr>
                <w:rFonts w:ascii="Times New Roman" w:hAnsi="Times New Roman"/>
              </w:rPr>
              <w:t xml:space="preserve">вете – померање неонских </w:t>
            </w:r>
            <w:r w:rsidRPr="00904947">
              <w:rPr>
                <w:rFonts w:ascii="Times New Roman" w:hAnsi="Times New Roman"/>
                <w:lang w:val="sr-Cyrl-CS"/>
              </w:rPr>
              <w:t>арматура са растерима,</w:t>
            </w:r>
            <w:r w:rsidR="0004207B">
              <w:rPr>
                <w:rFonts w:ascii="Times New Roman" w:hAnsi="Times New Roman"/>
              </w:rPr>
              <w:t xml:space="preserve"> два метра од тренутног извода</w:t>
            </w:r>
            <w:r w:rsidRPr="00904947">
              <w:rPr>
                <w:rFonts w:ascii="Times New Roman" w:hAnsi="Times New Roman"/>
                <w:lang w:val="sr-Cyrl-CS"/>
              </w:rPr>
              <w:t>.</w:t>
            </w:r>
            <w:r w:rsidR="00B76396" w:rsidRPr="00904947">
              <w:rPr>
                <w:rFonts w:ascii="Times New Roman" w:hAnsi="Times New Roman"/>
              </w:rPr>
              <w:t xml:space="preserve">                              </w:t>
            </w:r>
          </w:p>
        </w:tc>
        <w:tc>
          <w:tcPr>
            <w:tcW w:w="0" w:type="auto"/>
          </w:tcPr>
          <w:p w:rsidR="00F2430A" w:rsidRPr="00904947" w:rsidRDefault="00F2430A" w:rsidP="005F0E44">
            <w:pPr>
              <w:pStyle w:val="ListParagraph"/>
              <w:ind w:left="0"/>
              <w:rPr>
                <w:rFonts w:ascii="Times New Roman" w:hAnsi="Times New Roman"/>
                <w:sz w:val="22"/>
                <w:szCs w:val="22"/>
              </w:rPr>
            </w:pPr>
          </w:p>
          <w:p w:rsidR="00F2430A" w:rsidRPr="00904947" w:rsidRDefault="00F2430A" w:rsidP="005F0E44">
            <w:pPr>
              <w:pStyle w:val="ListParagraph"/>
              <w:ind w:left="0"/>
              <w:rPr>
                <w:rFonts w:ascii="Times New Roman" w:hAnsi="Times New Roman"/>
                <w:sz w:val="22"/>
                <w:szCs w:val="22"/>
              </w:rPr>
            </w:pPr>
            <w:r w:rsidRPr="00904947">
              <w:rPr>
                <w:rFonts w:ascii="Times New Roman" w:hAnsi="Times New Roman"/>
                <w:sz w:val="22"/>
                <w:szCs w:val="22"/>
              </w:rPr>
              <w:t xml:space="preserve">     </w:t>
            </w:r>
          </w:p>
          <w:p w:rsidR="00F2430A" w:rsidRPr="00904947" w:rsidRDefault="00F2430A" w:rsidP="005F0E44">
            <w:pPr>
              <w:pStyle w:val="ListParagraph"/>
              <w:ind w:left="0"/>
              <w:rPr>
                <w:rFonts w:ascii="Times New Roman" w:hAnsi="Times New Roman"/>
                <w:sz w:val="22"/>
                <w:szCs w:val="22"/>
              </w:rPr>
            </w:pPr>
          </w:p>
          <w:p w:rsidR="00F2430A" w:rsidRPr="00904947" w:rsidRDefault="00E32F9B" w:rsidP="00F914FE">
            <w:pPr>
              <w:pStyle w:val="ListParagraph"/>
              <w:ind w:left="0"/>
              <w:jc w:val="center"/>
              <w:rPr>
                <w:rFonts w:ascii="Times New Roman" w:hAnsi="Times New Roman"/>
                <w:sz w:val="22"/>
                <w:szCs w:val="22"/>
                <w:lang w:val="sr-Cyrl-CS"/>
              </w:rPr>
            </w:pPr>
            <w:r w:rsidRPr="00904947">
              <w:rPr>
                <w:rFonts w:ascii="Times New Roman" w:hAnsi="Times New Roman"/>
                <w:sz w:val="22"/>
                <w:szCs w:val="22"/>
                <w:lang w:val="sr-Cyrl-CS"/>
              </w:rPr>
              <w:t>ком.</w:t>
            </w:r>
          </w:p>
        </w:tc>
        <w:tc>
          <w:tcPr>
            <w:tcW w:w="0" w:type="auto"/>
          </w:tcPr>
          <w:p w:rsidR="00F2430A" w:rsidRPr="00904947" w:rsidRDefault="00F2430A" w:rsidP="00F914FE">
            <w:pPr>
              <w:pStyle w:val="ListParagraph"/>
              <w:ind w:left="0"/>
              <w:jc w:val="center"/>
              <w:rPr>
                <w:rFonts w:ascii="Times New Roman" w:hAnsi="Times New Roman"/>
                <w:sz w:val="22"/>
                <w:szCs w:val="22"/>
                <w:lang w:val="sr-Cyrl-CS"/>
              </w:rPr>
            </w:pPr>
          </w:p>
          <w:p w:rsidR="00F2430A" w:rsidRPr="00904947" w:rsidRDefault="00F2430A" w:rsidP="00F914FE">
            <w:pPr>
              <w:pStyle w:val="ListParagraph"/>
              <w:ind w:left="0"/>
              <w:jc w:val="center"/>
              <w:rPr>
                <w:rFonts w:ascii="Times New Roman" w:hAnsi="Times New Roman"/>
                <w:sz w:val="22"/>
                <w:szCs w:val="22"/>
                <w:lang w:val="sr-Cyrl-CS"/>
              </w:rPr>
            </w:pPr>
          </w:p>
          <w:p w:rsidR="00F2430A" w:rsidRPr="00904947" w:rsidRDefault="00F2430A" w:rsidP="00F914FE">
            <w:pPr>
              <w:pStyle w:val="ListParagraph"/>
              <w:ind w:left="0"/>
              <w:jc w:val="center"/>
              <w:rPr>
                <w:rFonts w:ascii="Times New Roman" w:hAnsi="Times New Roman"/>
                <w:sz w:val="22"/>
                <w:szCs w:val="22"/>
                <w:lang w:val="sr-Cyrl-CS"/>
              </w:rPr>
            </w:pPr>
          </w:p>
          <w:p w:rsidR="00F2430A" w:rsidRPr="00904947" w:rsidRDefault="00B76396" w:rsidP="00F914FE">
            <w:pPr>
              <w:pStyle w:val="ListParagraph"/>
              <w:ind w:left="0"/>
              <w:jc w:val="center"/>
              <w:rPr>
                <w:rFonts w:ascii="Times New Roman" w:hAnsi="Times New Roman"/>
                <w:sz w:val="22"/>
                <w:szCs w:val="22"/>
                <w:lang w:val="sr-Latn-CS"/>
              </w:rPr>
            </w:pPr>
            <w:r w:rsidRPr="00904947">
              <w:rPr>
                <w:rFonts w:ascii="Times New Roman" w:hAnsi="Times New Roman"/>
                <w:sz w:val="22"/>
                <w:szCs w:val="22"/>
                <w:lang w:val="sr-Latn-CS"/>
              </w:rPr>
              <w:t>2</w:t>
            </w:r>
          </w:p>
          <w:p w:rsidR="00F2430A" w:rsidRPr="00904947" w:rsidRDefault="00F2430A" w:rsidP="00F914FE">
            <w:pPr>
              <w:pStyle w:val="ListParagraph"/>
              <w:ind w:left="0"/>
              <w:jc w:val="center"/>
              <w:rPr>
                <w:rFonts w:ascii="Times New Roman" w:hAnsi="Times New Roman"/>
                <w:sz w:val="22"/>
                <w:szCs w:val="22"/>
                <w:lang w:val="sr-Cyrl-CS"/>
              </w:rPr>
            </w:pPr>
          </w:p>
          <w:p w:rsidR="00F2430A" w:rsidRPr="00904947" w:rsidRDefault="00F2430A" w:rsidP="00F914FE">
            <w:pPr>
              <w:pStyle w:val="ListParagraph"/>
              <w:ind w:left="0"/>
              <w:jc w:val="center"/>
              <w:rPr>
                <w:rFonts w:ascii="Times New Roman" w:hAnsi="Times New Roman"/>
                <w:sz w:val="22"/>
                <w:szCs w:val="22"/>
                <w:lang w:val="sr-Cyrl-CS"/>
              </w:rPr>
            </w:pPr>
          </w:p>
        </w:tc>
        <w:tc>
          <w:tcPr>
            <w:tcW w:w="0" w:type="auto"/>
          </w:tcPr>
          <w:p w:rsidR="00F2430A" w:rsidRPr="00904947" w:rsidRDefault="00F2430A" w:rsidP="005F0E44">
            <w:pPr>
              <w:pStyle w:val="ListParagraph"/>
              <w:ind w:left="0"/>
              <w:rPr>
                <w:rFonts w:ascii="Times New Roman" w:hAnsi="Times New Roman"/>
                <w:sz w:val="22"/>
                <w:szCs w:val="22"/>
              </w:rPr>
            </w:pPr>
          </w:p>
          <w:p w:rsidR="00F2430A" w:rsidRPr="00904947" w:rsidRDefault="00F2430A" w:rsidP="005F0E44">
            <w:pPr>
              <w:pStyle w:val="ListParagraph"/>
              <w:ind w:left="0"/>
              <w:rPr>
                <w:rFonts w:ascii="Times New Roman" w:hAnsi="Times New Roman"/>
                <w:sz w:val="22"/>
                <w:szCs w:val="22"/>
              </w:rPr>
            </w:pPr>
            <w:r w:rsidRPr="00904947">
              <w:rPr>
                <w:rFonts w:ascii="Times New Roman" w:hAnsi="Times New Roman"/>
                <w:sz w:val="22"/>
                <w:szCs w:val="22"/>
              </w:rPr>
              <w:t xml:space="preserve">     </w:t>
            </w:r>
          </w:p>
          <w:p w:rsidR="00F2430A" w:rsidRPr="00904947" w:rsidRDefault="00F2430A" w:rsidP="005F0E44">
            <w:pPr>
              <w:pStyle w:val="ListParagraph"/>
              <w:ind w:left="0"/>
              <w:rPr>
                <w:rFonts w:ascii="Times New Roman" w:hAnsi="Times New Roman"/>
                <w:sz w:val="22"/>
                <w:szCs w:val="22"/>
              </w:rPr>
            </w:pPr>
          </w:p>
          <w:p w:rsidR="00F2430A" w:rsidRPr="00904947" w:rsidRDefault="00F2430A" w:rsidP="005F0E44">
            <w:pPr>
              <w:pStyle w:val="ListParagraph"/>
              <w:ind w:left="0"/>
              <w:rPr>
                <w:rFonts w:ascii="Times New Roman" w:hAnsi="Times New Roman"/>
                <w:sz w:val="22"/>
                <w:szCs w:val="22"/>
              </w:rPr>
            </w:pPr>
            <w:r w:rsidRPr="00904947">
              <w:rPr>
                <w:rFonts w:ascii="Times New Roman" w:hAnsi="Times New Roman"/>
                <w:sz w:val="22"/>
                <w:szCs w:val="22"/>
              </w:rPr>
              <w:t xml:space="preserve">                </w:t>
            </w:r>
          </w:p>
        </w:tc>
      </w:tr>
      <w:tr w:rsidR="00F941B4" w:rsidRPr="00127188" w:rsidTr="006207FE">
        <w:trPr>
          <w:trHeight w:val="345"/>
        </w:trPr>
        <w:tc>
          <w:tcPr>
            <w:tcW w:w="0" w:type="auto"/>
            <w:gridSpan w:val="8"/>
            <w:tcBorders>
              <w:bottom w:val="single" w:sz="4" w:space="0" w:color="auto"/>
            </w:tcBorders>
          </w:tcPr>
          <w:p w:rsidR="00F941B4" w:rsidRPr="00904947" w:rsidRDefault="00F941B4" w:rsidP="00F941B4">
            <w:pPr>
              <w:pStyle w:val="ListParagraph"/>
              <w:ind w:left="0"/>
              <w:rPr>
                <w:rFonts w:ascii="Times New Roman" w:hAnsi="Times New Roman"/>
                <w:b/>
                <w:sz w:val="22"/>
                <w:szCs w:val="22"/>
                <w:lang w:val="sr-Cyrl-CS"/>
              </w:rPr>
            </w:pPr>
            <w:r w:rsidRPr="00904947">
              <w:rPr>
                <w:rFonts w:ascii="Times New Roman" w:hAnsi="Times New Roman"/>
                <w:b/>
                <w:sz w:val="22"/>
                <w:szCs w:val="22"/>
              </w:rPr>
              <w:t xml:space="preserve">УКУПНО </w:t>
            </w:r>
            <w:r w:rsidRPr="00904947">
              <w:rPr>
                <w:rFonts w:ascii="Times New Roman" w:hAnsi="Times New Roman"/>
                <w:b/>
                <w:sz w:val="22"/>
                <w:szCs w:val="22"/>
                <w:lang w:val="sr-Cyrl-CS"/>
              </w:rPr>
              <w:t>ЕЛЕКТРО РАДОВИ:</w:t>
            </w:r>
          </w:p>
          <w:p w:rsidR="00F2430A" w:rsidRPr="00904947" w:rsidRDefault="00F2430A" w:rsidP="00F941B4">
            <w:pPr>
              <w:pStyle w:val="ListParagraph"/>
              <w:ind w:left="0"/>
              <w:rPr>
                <w:rFonts w:ascii="Times New Roman" w:hAnsi="Times New Roman"/>
                <w:sz w:val="22"/>
                <w:szCs w:val="22"/>
              </w:rPr>
            </w:pPr>
          </w:p>
        </w:tc>
      </w:tr>
      <w:tr w:rsidR="00E6390B" w:rsidRPr="00127188" w:rsidTr="006207FE">
        <w:trPr>
          <w:trHeight w:val="345"/>
        </w:trPr>
        <w:tc>
          <w:tcPr>
            <w:tcW w:w="0" w:type="auto"/>
            <w:gridSpan w:val="8"/>
            <w:tcBorders>
              <w:left w:val="nil"/>
              <w:right w:val="nil"/>
            </w:tcBorders>
          </w:tcPr>
          <w:p w:rsidR="00E6390B" w:rsidRPr="00904947" w:rsidRDefault="00E6390B" w:rsidP="005F0E44">
            <w:pPr>
              <w:pStyle w:val="ListParagraph"/>
              <w:ind w:left="0"/>
              <w:rPr>
                <w:rFonts w:ascii="Times New Roman" w:hAnsi="Times New Roman"/>
                <w:sz w:val="22"/>
                <w:szCs w:val="22"/>
                <w:lang w:val="sr-Cyrl-CS"/>
              </w:rPr>
            </w:pPr>
          </w:p>
          <w:p w:rsidR="00F2430A" w:rsidRPr="00904947" w:rsidRDefault="00F2430A" w:rsidP="005F0E44">
            <w:pPr>
              <w:pStyle w:val="ListParagraph"/>
              <w:ind w:left="0"/>
              <w:rPr>
                <w:rFonts w:ascii="Times New Roman" w:hAnsi="Times New Roman"/>
                <w:sz w:val="22"/>
                <w:szCs w:val="22"/>
                <w:lang w:val="sr-Latn-CS"/>
              </w:rPr>
            </w:pPr>
          </w:p>
        </w:tc>
      </w:tr>
      <w:tr w:rsidR="005F0E44" w:rsidRPr="00127188" w:rsidTr="006207FE">
        <w:tc>
          <w:tcPr>
            <w:tcW w:w="0" w:type="auto"/>
            <w:gridSpan w:val="8"/>
          </w:tcPr>
          <w:p w:rsidR="005F0E44" w:rsidRPr="00904947" w:rsidRDefault="005F0E44" w:rsidP="005F0E44">
            <w:pPr>
              <w:pStyle w:val="ListParagraph"/>
              <w:ind w:left="0"/>
              <w:rPr>
                <w:rFonts w:ascii="Times New Roman" w:hAnsi="Times New Roman"/>
                <w:b/>
                <w:sz w:val="22"/>
                <w:szCs w:val="22"/>
              </w:rPr>
            </w:pPr>
            <w:r w:rsidRPr="00904947">
              <w:rPr>
                <w:rFonts w:ascii="Times New Roman" w:hAnsi="Times New Roman"/>
                <w:b/>
                <w:sz w:val="22"/>
                <w:szCs w:val="22"/>
              </w:rPr>
              <w:t>4.0       ЗИДАРСКИ РАДОВИ</w:t>
            </w:r>
          </w:p>
        </w:tc>
      </w:tr>
      <w:tr w:rsidR="00B6430B" w:rsidRPr="00127188" w:rsidTr="00A1120B">
        <w:tc>
          <w:tcPr>
            <w:tcW w:w="0" w:type="auto"/>
            <w:gridSpan w:val="3"/>
          </w:tcPr>
          <w:p w:rsidR="00B6430B" w:rsidRPr="00904947" w:rsidRDefault="00B6430B" w:rsidP="005F0E44">
            <w:pPr>
              <w:pStyle w:val="ListParagraph"/>
              <w:ind w:left="0"/>
              <w:rPr>
                <w:rFonts w:ascii="Times New Roman" w:hAnsi="Times New Roman"/>
                <w:sz w:val="22"/>
                <w:szCs w:val="22"/>
              </w:rPr>
            </w:pPr>
            <w:r w:rsidRPr="00904947">
              <w:rPr>
                <w:rFonts w:ascii="Times New Roman" w:hAnsi="Times New Roman"/>
                <w:sz w:val="22"/>
                <w:szCs w:val="22"/>
              </w:rPr>
              <w:t>4.1</w:t>
            </w:r>
          </w:p>
        </w:tc>
        <w:tc>
          <w:tcPr>
            <w:tcW w:w="0" w:type="auto"/>
            <w:gridSpan w:val="2"/>
          </w:tcPr>
          <w:p w:rsidR="00904947" w:rsidRDefault="00B76396" w:rsidP="00B6430B">
            <w:pPr>
              <w:rPr>
                <w:rFonts w:ascii="Times New Roman" w:hAnsi="Times New Roman"/>
                <w:lang w:val="sr-Cyrl-CS"/>
              </w:rPr>
            </w:pPr>
            <w:r w:rsidRPr="00904947">
              <w:rPr>
                <w:rFonts w:ascii="Times New Roman" w:hAnsi="Times New Roman"/>
              </w:rPr>
              <w:t xml:space="preserve">Обрада шпалетни после скидања врата као и поправка свих оштећења насталих после водоводних и канализационих радова. </w:t>
            </w:r>
          </w:p>
          <w:p w:rsidR="00904947" w:rsidRDefault="00B76396" w:rsidP="00B6430B">
            <w:pPr>
              <w:rPr>
                <w:rFonts w:ascii="Times New Roman" w:hAnsi="Times New Roman"/>
                <w:lang w:val="sr-Cyrl-CS"/>
              </w:rPr>
            </w:pPr>
            <w:r w:rsidRPr="00904947">
              <w:rPr>
                <w:rFonts w:ascii="Times New Roman" w:hAnsi="Times New Roman"/>
              </w:rPr>
              <w:t>Укуп</w:t>
            </w:r>
            <w:r w:rsidR="00904947">
              <w:rPr>
                <w:rFonts w:ascii="Times New Roman" w:hAnsi="Times New Roman"/>
              </w:rPr>
              <w:t>на дужина шпалетни ширине 30цм</w:t>
            </w:r>
            <w:r w:rsidRPr="00904947">
              <w:rPr>
                <w:rFonts w:ascii="Times New Roman" w:hAnsi="Times New Roman"/>
              </w:rPr>
              <w:t>.</w:t>
            </w:r>
          </w:p>
          <w:p w:rsidR="00B6430B" w:rsidRPr="00904947" w:rsidRDefault="00904947" w:rsidP="00B6430B">
            <w:pPr>
              <w:rPr>
                <w:rFonts w:ascii="Times New Roman" w:hAnsi="Times New Roman"/>
                <w:sz w:val="22"/>
                <w:szCs w:val="22"/>
                <w:lang w:val="sr-Cyrl-CS"/>
              </w:rPr>
            </w:pPr>
            <w:r>
              <w:rPr>
                <w:rFonts w:ascii="Times New Roman" w:hAnsi="Times New Roman"/>
                <w:lang w:val="sr-Cyrl-CS"/>
              </w:rPr>
              <w:t>О</w:t>
            </w:r>
            <w:r w:rsidR="00B76396" w:rsidRPr="00904947">
              <w:rPr>
                <w:rFonts w:ascii="Times New Roman" w:hAnsi="Times New Roman"/>
              </w:rPr>
              <w:t>брачунска цена подразумева набавку материјала и услугу израде по м дужном</w:t>
            </w:r>
            <w:r>
              <w:rPr>
                <w:rFonts w:ascii="Times New Roman" w:hAnsi="Times New Roman"/>
                <w:lang w:val="sr-Cyrl-CS"/>
              </w:rPr>
              <w:t>.</w:t>
            </w:r>
          </w:p>
        </w:tc>
        <w:tc>
          <w:tcPr>
            <w:tcW w:w="0" w:type="auto"/>
          </w:tcPr>
          <w:p w:rsidR="00B6430B" w:rsidRPr="00904947" w:rsidRDefault="00B6430B" w:rsidP="005F0E44">
            <w:pPr>
              <w:pStyle w:val="ListParagraph"/>
              <w:ind w:left="0"/>
              <w:rPr>
                <w:rFonts w:ascii="Times New Roman" w:hAnsi="Times New Roman"/>
                <w:sz w:val="22"/>
                <w:szCs w:val="22"/>
              </w:rPr>
            </w:pPr>
          </w:p>
          <w:p w:rsidR="00B6430B" w:rsidRPr="00904947" w:rsidRDefault="00B6430B" w:rsidP="005F0E44">
            <w:pPr>
              <w:pStyle w:val="ListParagraph"/>
              <w:ind w:left="0"/>
              <w:rPr>
                <w:rFonts w:ascii="Times New Roman" w:hAnsi="Times New Roman"/>
                <w:sz w:val="22"/>
                <w:szCs w:val="22"/>
              </w:rPr>
            </w:pPr>
          </w:p>
          <w:p w:rsidR="00B6430B" w:rsidRPr="00904947" w:rsidRDefault="00B6430B" w:rsidP="00B6430B">
            <w:pPr>
              <w:pStyle w:val="ListParagraph"/>
              <w:ind w:left="0"/>
              <w:jc w:val="center"/>
              <w:rPr>
                <w:rFonts w:ascii="Times New Roman" w:hAnsi="Times New Roman"/>
                <w:sz w:val="22"/>
                <w:szCs w:val="22"/>
              </w:rPr>
            </w:pPr>
            <w:r w:rsidRPr="00904947">
              <w:rPr>
                <w:rFonts w:ascii="Times New Roman" w:hAnsi="Times New Roman"/>
                <w:sz w:val="22"/>
                <w:szCs w:val="22"/>
                <w:lang w:val="sr-Cyrl-CS"/>
              </w:rPr>
              <w:t>м</w:t>
            </w:r>
          </w:p>
        </w:tc>
        <w:tc>
          <w:tcPr>
            <w:tcW w:w="0" w:type="auto"/>
          </w:tcPr>
          <w:p w:rsidR="00B6430B" w:rsidRPr="00904947" w:rsidRDefault="00B6430B" w:rsidP="005F0E44">
            <w:pPr>
              <w:pStyle w:val="ListParagraph"/>
              <w:ind w:left="0"/>
              <w:rPr>
                <w:rFonts w:ascii="Times New Roman" w:hAnsi="Times New Roman"/>
                <w:sz w:val="22"/>
                <w:szCs w:val="22"/>
                <w:lang w:val="sr-Cyrl-CS"/>
              </w:rPr>
            </w:pPr>
          </w:p>
          <w:p w:rsidR="00B6430B" w:rsidRPr="00904947" w:rsidRDefault="00B6430B" w:rsidP="005F0E44">
            <w:pPr>
              <w:pStyle w:val="ListParagraph"/>
              <w:ind w:left="0"/>
              <w:rPr>
                <w:rFonts w:ascii="Times New Roman" w:hAnsi="Times New Roman"/>
                <w:sz w:val="22"/>
                <w:szCs w:val="22"/>
                <w:lang w:val="sr-Cyrl-CS"/>
              </w:rPr>
            </w:pPr>
          </w:p>
          <w:p w:rsidR="00B6430B" w:rsidRPr="00904947" w:rsidRDefault="006F6D1A" w:rsidP="00F941B4">
            <w:pPr>
              <w:pStyle w:val="ListParagraph"/>
              <w:ind w:left="0"/>
              <w:jc w:val="center"/>
              <w:rPr>
                <w:rFonts w:ascii="Times New Roman" w:hAnsi="Times New Roman"/>
                <w:sz w:val="22"/>
                <w:szCs w:val="22"/>
                <w:lang w:val="sr-Latn-CS"/>
              </w:rPr>
            </w:pPr>
            <w:r w:rsidRPr="00904947">
              <w:rPr>
                <w:rFonts w:ascii="Times New Roman" w:hAnsi="Times New Roman"/>
                <w:sz w:val="22"/>
                <w:szCs w:val="22"/>
                <w:lang w:val="sr-Latn-CS"/>
              </w:rPr>
              <w:t>4</w:t>
            </w:r>
            <w:r w:rsidR="00B6430B" w:rsidRPr="00904947">
              <w:rPr>
                <w:rFonts w:ascii="Times New Roman" w:hAnsi="Times New Roman"/>
                <w:sz w:val="22"/>
                <w:szCs w:val="22"/>
                <w:lang w:val="sr-Latn-CS"/>
              </w:rPr>
              <w:t>0</w:t>
            </w:r>
          </w:p>
        </w:tc>
        <w:tc>
          <w:tcPr>
            <w:tcW w:w="0" w:type="auto"/>
          </w:tcPr>
          <w:p w:rsidR="00B6430B" w:rsidRPr="00904947" w:rsidRDefault="00B6430B" w:rsidP="005F0E44">
            <w:pPr>
              <w:pStyle w:val="ListParagraph"/>
              <w:ind w:left="0"/>
              <w:rPr>
                <w:rFonts w:ascii="Times New Roman" w:hAnsi="Times New Roman"/>
                <w:sz w:val="22"/>
                <w:szCs w:val="22"/>
              </w:rPr>
            </w:pPr>
          </w:p>
          <w:p w:rsidR="00B6430B" w:rsidRPr="00904947" w:rsidRDefault="00B6430B" w:rsidP="005F0E44">
            <w:pPr>
              <w:pStyle w:val="ListParagraph"/>
              <w:ind w:left="0"/>
              <w:rPr>
                <w:rFonts w:ascii="Times New Roman" w:hAnsi="Times New Roman"/>
                <w:sz w:val="22"/>
                <w:szCs w:val="22"/>
              </w:rPr>
            </w:pPr>
          </w:p>
        </w:tc>
      </w:tr>
      <w:tr w:rsidR="00F941B4" w:rsidRPr="00127188" w:rsidTr="006207FE">
        <w:tc>
          <w:tcPr>
            <w:tcW w:w="0" w:type="auto"/>
            <w:gridSpan w:val="8"/>
          </w:tcPr>
          <w:p w:rsidR="00F941B4" w:rsidRPr="00904947" w:rsidRDefault="00F941B4" w:rsidP="00F941B4">
            <w:pPr>
              <w:pStyle w:val="ListParagraph"/>
              <w:ind w:left="0"/>
              <w:rPr>
                <w:rFonts w:ascii="Times New Roman" w:hAnsi="Times New Roman"/>
                <w:b/>
                <w:sz w:val="22"/>
                <w:szCs w:val="22"/>
                <w:lang w:val="sr-Cyrl-CS"/>
              </w:rPr>
            </w:pPr>
            <w:r w:rsidRPr="00904947">
              <w:rPr>
                <w:rFonts w:ascii="Times New Roman" w:hAnsi="Times New Roman"/>
                <w:b/>
                <w:sz w:val="22"/>
                <w:szCs w:val="22"/>
              </w:rPr>
              <w:t xml:space="preserve">УКУПНО </w:t>
            </w:r>
            <w:r w:rsidRPr="00904947">
              <w:rPr>
                <w:rFonts w:ascii="Times New Roman" w:hAnsi="Times New Roman"/>
                <w:b/>
                <w:sz w:val="22"/>
                <w:szCs w:val="22"/>
                <w:lang w:val="sr-Cyrl-CS"/>
              </w:rPr>
              <w:t>ЗИДАРСКИ РАДОВИ:</w:t>
            </w:r>
          </w:p>
          <w:p w:rsidR="00F941B4" w:rsidRPr="00904947" w:rsidRDefault="00F941B4" w:rsidP="00F941B4">
            <w:pPr>
              <w:pStyle w:val="ListParagraph"/>
              <w:ind w:left="0"/>
              <w:rPr>
                <w:rFonts w:ascii="Times New Roman" w:hAnsi="Times New Roman"/>
                <w:sz w:val="22"/>
                <w:szCs w:val="22"/>
              </w:rPr>
            </w:pPr>
          </w:p>
        </w:tc>
      </w:tr>
    </w:tbl>
    <w:p w:rsidR="005F0E44" w:rsidRPr="00127188" w:rsidRDefault="005F0E44" w:rsidP="005F0E44">
      <w:pPr>
        <w:pStyle w:val="ListParagraph"/>
        <w:ind w:left="1440"/>
        <w:rPr>
          <w:sz w:val="22"/>
          <w:szCs w:val="22"/>
          <w:lang w:val="sr-Cyrl-CS"/>
        </w:rPr>
      </w:pPr>
    </w:p>
    <w:tbl>
      <w:tblPr>
        <w:tblStyle w:val="TableGrid"/>
        <w:tblW w:w="10065" w:type="dxa"/>
        <w:tblInd w:w="-34" w:type="dxa"/>
        <w:tblLayout w:type="fixed"/>
        <w:tblLook w:val="04A0"/>
      </w:tblPr>
      <w:tblGrid>
        <w:gridCol w:w="2073"/>
        <w:gridCol w:w="168"/>
        <w:gridCol w:w="208"/>
        <w:gridCol w:w="2938"/>
        <w:gridCol w:w="87"/>
        <w:gridCol w:w="906"/>
        <w:gridCol w:w="82"/>
        <w:gridCol w:w="383"/>
        <w:gridCol w:w="527"/>
        <w:gridCol w:w="401"/>
        <w:gridCol w:w="733"/>
        <w:gridCol w:w="233"/>
        <w:gridCol w:w="1326"/>
      </w:tblGrid>
      <w:tr w:rsidR="005F0E44" w:rsidRPr="00127188" w:rsidTr="003C05D7">
        <w:tc>
          <w:tcPr>
            <w:tcW w:w="10065" w:type="dxa"/>
            <w:gridSpan w:val="13"/>
          </w:tcPr>
          <w:p w:rsidR="005F0E44" w:rsidRPr="00127188" w:rsidRDefault="005F0E44" w:rsidP="005F0E44">
            <w:pPr>
              <w:pStyle w:val="ListParagraph"/>
              <w:ind w:left="0"/>
              <w:rPr>
                <w:rFonts w:ascii="Times New Roman" w:hAnsi="Times New Roman"/>
                <w:b/>
                <w:sz w:val="22"/>
                <w:szCs w:val="22"/>
              </w:rPr>
            </w:pPr>
            <w:r w:rsidRPr="00127188">
              <w:rPr>
                <w:rFonts w:ascii="Times New Roman" w:hAnsi="Times New Roman"/>
                <w:b/>
                <w:sz w:val="22"/>
                <w:szCs w:val="22"/>
              </w:rPr>
              <w:lastRenderedPageBreak/>
              <w:t>5.0   КЕРАМИЧАРСКИ РАДОВИ</w:t>
            </w:r>
          </w:p>
        </w:tc>
      </w:tr>
      <w:tr w:rsidR="005F0E44" w:rsidRPr="00127188" w:rsidTr="003C05D7">
        <w:tc>
          <w:tcPr>
            <w:tcW w:w="2241" w:type="dxa"/>
            <w:gridSpan w:val="2"/>
            <w:tcBorders>
              <w:bottom w:val="single" w:sz="4" w:space="0" w:color="auto"/>
            </w:tcBorders>
          </w:tcPr>
          <w:p w:rsidR="005F0E44" w:rsidRPr="0004207B" w:rsidRDefault="005F0E44" w:rsidP="005F0E44">
            <w:pPr>
              <w:pStyle w:val="ListParagraph"/>
              <w:ind w:left="0"/>
              <w:rPr>
                <w:rFonts w:ascii="Times New Roman" w:hAnsi="Times New Roman"/>
                <w:sz w:val="22"/>
                <w:szCs w:val="22"/>
              </w:rPr>
            </w:pPr>
            <w:r w:rsidRPr="0004207B">
              <w:rPr>
                <w:rFonts w:ascii="Times New Roman" w:hAnsi="Times New Roman"/>
                <w:sz w:val="22"/>
                <w:szCs w:val="22"/>
              </w:rPr>
              <w:t>5.1</w:t>
            </w:r>
          </w:p>
        </w:tc>
        <w:tc>
          <w:tcPr>
            <w:tcW w:w="3146" w:type="dxa"/>
            <w:gridSpan w:val="2"/>
            <w:tcBorders>
              <w:bottom w:val="single" w:sz="4" w:space="0" w:color="auto"/>
            </w:tcBorders>
          </w:tcPr>
          <w:p w:rsidR="00B76396" w:rsidRPr="0004207B" w:rsidRDefault="00B76396" w:rsidP="00B76396">
            <w:pPr>
              <w:rPr>
                <w:rFonts w:ascii="Times New Roman" w:hAnsi="Times New Roman"/>
                <w:lang w:val="sr-Cyrl-CS"/>
              </w:rPr>
            </w:pPr>
            <w:r w:rsidRPr="0004207B">
              <w:rPr>
                <w:rFonts w:ascii="Times New Roman" w:hAnsi="Times New Roman"/>
              </w:rPr>
              <w:t>Постављање зидне керамике на лепак</w:t>
            </w:r>
            <w:r w:rsidR="0004207B" w:rsidRPr="0004207B">
              <w:rPr>
                <w:rFonts w:ascii="Times New Roman" w:hAnsi="Times New Roman"/>
                <w:lang w:val="sr-Cyrl-CS"/>
              </w:rPr>
              <w:t>.</w:t>
            </w:r>
          </w:p>
          <w:p w:rsidR="00B76396" w:rsidRPr="0004207B" w:rsidRDefault="00B76396" w:rsidP="00B76396">
            <w:pPr>
              <w:rPr>
                <w:rFonts w:ascii="Times New Roman" w:hAnsi="Times New Roman"/>
                <w:lang w:val="sr-Cyrl-CS"/>
              </w:rPr>
            </w:pPr>
            <w:r w:rsidRPr="0004207B">
              <w:rPr>
                <w:rFonts w:ascii="Times New Roman" w:hAnsi="Times New Roman"/>
              </w:rPr>
              <w:t>Керамика је беле боје димензија 30х20</w:t>
            </w:r>
            <w:r w:rsidR="0004207B" w:rsidRPr="0004207B">
              <w:rPr>
                <w:rFonts w:ascii="Times New Roman" w:hAnsi="Times New Roman"/>
                <w:lang w:val="sr-Cyrl-CS"/>
              </w:rPr>
              <w:t xml:space="preserve"> </w:t>
            </w:r>
            <w:r w:rsidR="002D439F" w:rsidRPr="0004207B">
              <w:rPr>
                <w:rFonts w:ascii="Times New Roman" w:hAnsi="Times New Roman"/>
                <w:lang w:val="sr-Cyrl-CS"/>
              </w:rPr>
              <w:t>цм</w:t>
            </w:r>
          </w:p>
          <w:p w:rsidR="005F0E44" w:rsidRPr="0004207B" w:rsidRDefault="002D439F" w:rsidP="00485B5C">
            <w:pPr>
              <w:pStyle w:val="ListParagraph"/>
              <w:ind w:left="0"/>
              <w:rPr>
                <w:rFonts w:ascii="Times New Roman" w:hAnsi="Times New Roman"/>
                <w:sz w:val="22"/>
                <w:szCs w:val="22"/>
                <w:lang w:val="sr-Cyrl-CS"/>
              </w:rPr>
            </w:pPr>
            <w:r w:rsidRPr="0004207B">
              <w:rPr>
                <w:rFonts w:ascii="Times New Roman" w:hAnsi="Times New Roman"/>
                <w:sz w:val="22"/>
                <w:szCs w:val="22"/>
                <w:lang w:val="sr-Cyrl-CS"/>
              </w:rPr>
              <w:t>Обрачун по м</w:t>
            </w:r>
            <w:r w:rsidRPr="0004207B">
              <w:rPr>
                <w:rFonts w:ascii="Times New Roman" w:hAnsi="Times New Roman"/>
                <w:sz w:val="22"/>
                <w:szCs w:val="22"/>
                <w:vertAlign w:val="superscript"/>
                <w:lang w:val="sr-Cyrl-CS"/>
              </w:rPr>
              <w:t>2.</w:t>
            </w:r>
          </w:p>
        </w:tc>
        <w:tc>
          <w:tcPr>
            <w:tcW w:w="993" w:type="dxa"/>
            <w:gridSpan w:val="2"/>
            <w:tcBorders>
              <w:bottom w:val="single" w:sz="4" w:space="0" w:color="auto"/>
            </w:tcBorders>
          </w:tcPr>
          <w:p w:rsidR="00F941B4" w:rsidRPr="0004207B" w:rsidRDefault="00F941B4" w:rsidP="0004207B">
            <w:pPr>
              <w:pStyle w:val="ListParagraph"/>
              <w:ind w:left="0"/>
              <w:jc w:val="center"/>
              <w:rPr>
                <w:rFonts w:ascii="Times New Roman" w:hAnsi="Times New Roman"/>
                <w:sz w:val="22"/>
                <w:szCs w:val="22"/>
                <w:lang w:val="sr-Cyrl-CS"/>
              </w:rPr>
            </w:pPr>
          </w:p>
          <w:p w:rsidR="00F941B4" w:rsidRPr="0004207B" w:rsidRDefault="00F941B4" w:rsidP="0004207B">
            <w:pPr>
              <w:pStyle w:val="ListParagraph"/>
              <w:ind w:left="0"/>
              <w:jc w:val="center"/>
              <w:rPr>
                <w:rFonts w:ascii="Times New Roman" w:hAnsi="Times New Roman"/>
                <w:sz w:val="22"/>
                <w:szCs w:val="22"/>
                <w:lang w:val="sr-Cyrl-CS"/>
              </w:rPr>
            </w:pPr>
          </w:p>
          <w:p w:rsidR="005F0E44" w:rsidRPr="0004207B" w:rsidRDefault="0026201C" w:rsidP="0004207B">
            <w:pPr>
              <w:pStyle w:val="ListParagraph"/>
              <w:ind w:left="0"/>
              <w:jc w:val="center"/>
              <w:rPr>
                <w:rFonts w:ascii="Times New Roman" w:hAnsi="Times New Roman"/>
                <w:sz w:val="22"/>
                <w:szCs w:val="22"/>
              </w:rPr>
            </w:pPr>
            <w:r w:rsidRPr="0004207B">
              <w:rPr>
                <w:rFonts w:ascii="Times New Roman" w:hAnsi="Times New Roman"/>
                <w:sz w:val="22"/>
                <w:szCs w:val="22"/>
                <w:lang w:val="sr-Cyrl-CS"/>
              </w:rPr>
              <w:t>м</w:t>
            </w:r>
            <w:r w:rsidR="005F0E44" w:rsidRPr="0004207B">
              <w:rPr>
                <w:rFonts w:ascii="Times New Roman" w:hAnsi="Times New Roman"/>
                <w:sz w:val="22"/>
                <w:szCs w:val="22"/>
                <w:vertAlign w:val="superscript"/>
              </w:rPr>
              <w:t>2</w:t>
            </w:r>
          </w:p>
        </w:tc>
        <w:tc>
          <w:tcPr>
            <w:tcW w:w="992" w:type="dxa"/>
            <w:gridSpan w:val="3"/>
            <w:tcBorders>
              <w:bottom w:val="single" w:sz="4" w:space="0" w:color="auto"/>
            </w:tcBorders>
          </w:tcPr>
          <w:p w:rsidR="00F941B4" w:rsidRPr="0004207B" w:rsidRDefault="00F941B4" w:rsidP="0004207B">
            <w:pPr>
              <w:pStyle w:val="ListParagraph"/>
              <w:ind w:left="0"/>
              <w:jc w:val="center"/>
              <w:rPr>
                <w:rFonts w:ascii="Times New Roman" w:hAnsi="Times New Roman"/>
                <w:sz w:val="22"/>
                <w:szCs w:val="22"/>
                <w:lang w:val="sr-Cyrl-CS"/>
              </w:rPr>
            </w:pPr>
          </w:p>
          <w:p w:rsidR="00F941B4" w:rsidRPr="0004207B" w:rsidRDefault="00F941B4" w:rsidP="0004207B">
            <w:pPr>
              <w:pStyle w:val="ListParagraph"/>
              <w:ind w:left="0"/>
              <w:jc w:val="center"/>
              <w:rPr>
                <w:rFonts w:ascii="Times New Roman" w:hAnsi="Times New Roman"/>
                <w:sz w:val="22"/>
                <w:szCs w:val="22"/>
                <w:lang w:val="sr-Cyrl-CS"/>
              </w:rPr>
            </w:pPr>
          </w:p>
          <w:p w:rsidR="005F0E44" w:rsidRPr="0004207B" w:rsidRDefault="00E96C6A" w:rsidP="0004207B">
            <w:pPr>
              <w:pStyle w:val="ListParagraph"/>
              <w:ind w:left="0"/>
              <w:jc w:val="center"/>
              <w:rPr>
                <w:rFonts w:ascii="Times New Roman" w:hAnsi="Times New Roman"/>
                <w:sz w:val="22"/>
                <w:szCs w:val="22"/>
                <w:lang w:val="sr-Latn-CS"/>
              </w:rPr>
            </w:pPr>
            <w:r w:rsidRPr="0004207B">
              <w:rPr>
                <w:rFonts w:ascii="Times New Roman" w:hAnsi="Times New Roman"/>
                <w:sz w:val="22"/>
                <w:szCs w:val="22"/>
                <w:lang w:val="sr-Latn-CS"/>
              </w:rPr>
              <w:t>3</w:t>
            </w:r>
            <w:r w:rsidR="00B76396" w:rsidRPr="0004207B">
              <w:rPr>
                <w:rFonts w:ascii="Times New Roman" w:hAnsi="Times New Roman"/>
                <w:sz w:val="22"/>
                <w:szCs w:val="22"/>
                <w:lang w:val="sr-Latn-CS"/>
              </w:rPr>
              <w:t>0</w:t>
            </w:r>
          </w:p>
        </w:tc>
        <w:tc>
          <w:tcPr>
            <w:tcW w:w="1134" w:type="dxa"/>
            <w:gridSpan w:val="2"/>
            <w:tcBorders>
              <w:bottom w:val="single" w:sz="4" w:space="0" w:color="auto"/>
            </w:tcBorders>
          </w:tcPr>
          <w:p w:rsidR="005F0E44" w:rsidRPr="00127188" w:rsidRDefault="005F0E44" w:rsidP="00F941B4">
            <w:pPr>
              <w:pStyle w:val="ListParagraph"/>
              <w:ind w:left="0"/>
              <w:rPr>
                <w:rFonts w:ascii="Times New Roman" w:hAnsi="Times New Roman"/>
                <w:sz w:val="22"/>
                <w:szCs w:val="22"/>
              </w:rPr>
            </w:pPr>
            <w:r w:rsidRPr="00127188">
              <w:rPr>
                <w:rFonts w:ascii="Times New Roman" w:hAnsi="Times New Roman"/>
                <w:sz w:val="22"/>
                <w:szCs w:val="22"/>
              </w:rPr>
              <w:t xml:space="preserve">    </w:t>
            </w:r>
          </w:p>
        </w:tc>
        <w:tc>
          <w:tcPr>
            <w:tcW w:w="1559" w:type="dxa"/>
            <w:gridSpan w:val="2"/>
            <w:tcBorders>
              <w:bottom w:val="single" w:sz="4" w:space="0" w:color="auto"/>
            </w:tcBorders>
          </w:tcPr>
          <w:p w:rsidR="005F0E44" w:rsidRPr="00127188" w:rsidRDefault="005F0E44" w:rsidP="005F0E44">
            <w:pPr>
              <w:pStyle w:val="ListParagraph"/>
              <w:ind w:left="0"/>
              <w:rPr>
                <w:rFonts w:ascii="Times New Roman" w:hAnsi="Times New Roman"/>
                <w:sz w:val="22"/>
                <w:szCs w:val="22"/>
              </w:rPr>
            </w:pPr>
          </w:p>
        </w:tc>
      </w:tr>
      <w:tr w:rsidR="00B76396" w:rsidRPr="00127188" w:rsidTr="003C05D7">
        <w:tc>
          <w:tcPr>
            <w:tcW w:w="2241" w:type="dxa"/>
            <w:gridSpan w:val="2"/>
            <w:tcBorders>
              <w:bottom w:val="single" w:sz="4" w:space="0" w:color="auto"/>
            </w:tcBorders>
          </w:tcPr>
          <w:p w:rsidR="00B76396" w:rsidRPr="0004207B" w:rsidRDefault="00B76396" w:rsidP="005F0E44">
            <w:pPr>
              <w:pStyle w:val="ListParagraph"/>
              <w:ind w:left="0"/>
              <w:rPr>
                <w:rFonts w:ascii="Times New Roman" w:hAnsi="Times New Roman"/>
                <w:sz w:val="22"/>
                <w:szCs w:val="22"/>
              </w:rPr>
            </w:pPr>
            <w:r w:rsidRPr="0004207B">
              <w:rPr>
                <w:rFonts w:ascii="Times New Roman" w:hAnsi="Times New Roman"/>
                <w:sz w:val="22"/>
                <w:szCs w:val="22"/>
              </w:rPr>
              <w:t>5.2.</w:t>
            </w:r>
          </w:p>
        </w:tc>
        <w:tc>
          <w:tcPr>
            <w:tcW w:w="3146" w:type="dxa"/>
            <w:gridSpan w:val="2"/>
            <w:tcBorders>
              <w:bottom w:val="single" w:sz="4" w:space="0" w:color="auto"/>
            </w:tcBorders>
          </w:tcPr>
          <w:p w:rsidR="00B76396" w:rsidRPr="0004207B" w:rsidRDefault="00B76396" w:rsidP="0004207B">
            <w:pPr>
              <w:rPr>
                <w:rFonts w:ascii="Times New Roman" w:hAnsi="Times New Roman"/>
                <w:lang w:val="sr-Cyrl-CS"/>
              </w:rPr>
            </w:pPr>
            <w:r w:rsidRPr="0004207B">
              <w:rPr>
                <w:rFonts w:ascii="Times New Roman" w:hAnsi="Times New Roman"/>
              </w:rPr>
              <w:t xml:space="preserve">Постављање подне керамике преко постојеће на лепак </w:t>
            </w:r>
            <w:r w:rsidR="0004207B">
              <w:rPr>
                <w:rFonts w:ascii="Times New Roman" w:hAnsi="Times New Roman"/>
                <w:lang w:val="sr-Cyrl-CS"/>
              </w:rPr>
              <w:t>Ц</w:t>
            </w:r>
            <w:r w:rsidRPr="0004207B">
              <w:rPr>
                <w:rFonts w:ascii="Times New Roman" w:hAnsi="Times New Roman"/>
              </w:rPr>
              <w:t>ересит 16 или</w:t>
            </w:r>
            <w:r w:rsidR="002D439F" w:rsidRPr="0004207B">
              <w:rPr>
                <w:rFonts w:ascii="Times New Roman" w:hAnsi="Times New Roman"/>
                <w:lang w:val="sr-Cyrl-CS"/>
              </w:rPr>
              <w:t xml:space="preserve"> одг.</w:t>
            </w:r>
          </w:p>
        </w:tc>
        <w:tc>
          <w:tcPr>
            <w:tcW w:w="993" w:type="dxa"/>
            <w:gridSpan w:val="2"/>
            <w:tcBorders>
              <w:bottom w:val="single" w:sz="4" w:space="0" w:color="auto"/>
            </w:tcBorders>
          </w:tcPr>
          <w:p w:rsidR="0004207B" w:rsidRPr="0004207B" w:rsidRDefault="0004207B" w:rsidP="00A24AE7">
            <w:pPr>
              <w:pStyle w:val="ListParagraph"/>
              <w:ind w:left="0"/>
              <w:jc w:val="center"/>
              <w:rPr>
                <w:rFonts w:ascii="Times New Roman" w:hAnsi="Times New Roman"/>
                <w:sz w:val="22"/>
                <w:szCs w:val="22"/>
                <w:lang w:val="sr-Cyrl-CS"/>
              </w:rPr>
            </w:pPr>
          </w:p>
          <w:p w:rsidR="00B76396" w:rsidRPr="0004207B" w:rsidRDefault="00B76396" w:rsidP="00A24AE7">
            <w:pPr>
              <w:pStyle w:val="ListParagraph"/>
              <w:ind w:left="0"/>
              <w:jc w:val="center"/>
              <w:rPr>
                <w:rFonts w:ascii="Times New Roman" w:hAnsi="Times New Roman"/>
                <w:sz w:val="22"/>
                <w:szCs w:val="22"/>
                <w:lang w:val="sr-Cyrl-CS"/>
              </w:rPr>
            </w:pPr>
            <w:r w:rsidRPr="0004207B">
              <w:rPr>
                <w:rFonts w:ascii="Times New Roman" w:hAnsi="Times New Roman"/>
                <w:sz w:val="22"/>
                <w:szCs w:val="22"/>
                <w:lang w:val="sr-Cyrl-CS"/>
              </w:rPr>
              <w:t>м</w:t>
            </w:r>
            <w:r w:rsidRPr="0004207B">
              <w:rPr>
                <w:rFonts w:ascii="Times New Roman" w:hAnsi="Times New Roman"/>
                <w:sz w:val="22"/>
                <w:szCs w:val="22"/>
                <w:vertAlign w:val="superscript"/>
              </w:rPr>
              <w:t>2</w:t>
            </w:r>
          </w:p>
        </w:tc>
        <w:tc>
          <w:tcPr>
            <w:tcW w:w="992" w:type="dxa"/>
            <w:gridSpan w:val="3"/>
            <w:tcBorders>
              <w:bottom w:val="single" w:sz="4" w:space="0" w:color="auto"/>
            </w:tcBorders>
          </w:tcPr>
          <w:p w:rsidR="0004207B" w:rsidRPr="0004207B" w:rsidRDefault="0004207B" w:rsidP="00A24AE7">
            <w:pPr>
              <w:pStyle w:val="ListParagraph"/>
              <w:ind w:left="0"/>
              <w:jc w:val="center"/>
              <w:rPr>
                <w:rFonts w:ascii="Times New Roman" w:hAnsi="Times New Roman"/>
                <w:sz w:val="22"/>
                <w:szCs w:val="22"/>
                <w:lang w:val="sr-Cyrl-CS"/>
              </w:rPr>
            </w:pPr>
          </w:p>
          <w:p w:rsidR="00B76396" w:rsidRPr="0004207B" w:rsidRDefault="00B76396" w:rsidP="00A24AE7">
            <w:pPr>
              <w:pStyle w:val="ListParagraph"/>
              <w:ind w:left="0"/>
              <w:jc w:val="center"/>
              <w:rPr>
                <w:rFonts w:ascii="Times New Roman" w:hAnsi="Times New Roman"/>
                <w:sz w:val="22"/>
                <w:szCs w:val="22"/>
                <w:lang w:val="sr-Latn-CS"/>
              </w:rPr>
            </w:pPr>
            <w:r w:rsidRPr="0004207B">
              <w:rPr>
                <w:rFonts w:ascii="Times New Roman" w:hAnsi="Times New Roman"/>
                <w:sz w:val="22"/>
                <w:szCs w:val="22"/>
                <w:lang w:val="sr-Latn-CS"/>
              </w:rPr>
              <w:t>12</w:t>
            </w:r>
          </w:p>
        </w:tc>
        <w:tc>
          <w:tcPr>
            <w:tcW w:w="1134" w:type="dxa"/>
            <w:gridSpan w:val="2"/>
            <w:tcBorders>
              <w:bottom w:val="single" w:sz="4" w:space="0" w:color="auto"/>
            </w:tcBorders>
          </w:tcPr>
          <w:p w:rsidR="00B76396" w:rsidRPr="00127188" w:rsidRDefault="00B76396" w:rsidP="00F941B4">
            <w:pPr>
              <w:pStyle w:val="ListParagraph"/>
              <w:ind w:left="0"/>
              <w:rPr>
                <w:sz w:val="22"/>
                <w:szCs w:val="22"/>
              </w:rPr>
            </w:pPr>
          </w:p>
        </w:tc>
        <w:tc>
          <w:tcPr>
            <w:tcW w:w="1559" w:type="dxa"/>
            <w:gridSpan w:val="2"/>
            <w:tcBorders>
              <w:bottom w:val="single" w:sz="4" w:space="0" w:color="auto"/>
            </w:tcBorders>
          </w:tcPr>
          <w:p w:rsidR="00B76396" w:rsidRPr="00127188" w:rsidRDefault="00B76396" w:rsidP="005F0E44">
            <w:pPr>
              <w:pStyle w:val="ListParagraph"/>
              <w:ind w:left="0"/>
              <w:rPr>
                <w:sz w:val="22"/>
                <w:szCs w:val="22"/>
              </w:rPr>
            </w:pPr>
          </w:p>
        </w:tc>
      </w:tr>
      <w:tr w:rsidR="00F941B4" w:rsidRPr="00127188" w:rsidTr="003C05D7">
        <w:tc>
          <w:tcPr>
            <w:tcW w:w="10065" w:type="dxa"/>
            <w:gridSpan w:val="13"/>
            <w:tcBorders>
              <w:bottom w:val="single" w:sz="4" w:space="0" w:color="auto"/>
            </w:tcBorders>
          </w:tcPr>
          <w:p w:rsidR="00F941B4" w:rsidRPr="00127188" w:rsidRDefault="00F941B4" w:rsidP="005F0E44">
            <w:pPr>
              <w:pStyle w:val="ListParagraph"/>
              <w:ind w:left="0"/>
              <w:rPr>
                <w:rFonts w:ascii="Times New Roman" w:hAnsi="Times New Roman"/>
                <w:sz w:val="22"/>
                <w:szCs w:val="22"/>
                <w:lang w:val="sr-Cyrl-CS"/>
              </w:rPr>
            </w:pPr>
          </w:p>
          <w:p w:rsidR="00F941B4" w:rsidRPr="00127188" w:rsidRDefault="00F941B4" w:rsidP="00F941B4">
            <w:pPr>
              <w:pStyle w:val="ListParagraph"/>
              <w:ind w:left="0"/>
              <w:rPr>
                <w:rFonts w:ascii="Times New Roman" w:hAnsi="Times New Roman"/>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КЕРАМИЧАРСКИ РАДОВИ:</w:t>
            </w:r>
          </w:p>
        </w:tc>
      </w:tr>
      <w:tr w:rsidR="00B6430B" w:rsidRPr="00127188" w:rsidTr="003C05D7">
        <w:tc>
          <w:tcPr>
            <w:tcW w:w="10065" w:type="dxa"/>
            <w:gridSpan w:val="13"/>
            <w:tcBorders>
              <w:top w:val="single" w:sz="4" w:space="0" w:color="auto"/>
              <w:left w:val="nil"/>
              <w:bottom w:val="nil"/>
              <w:right w:val="nil"/>
            </w:tcBorders>
          </w:tcPr>
          <w:p w:rsidR="00127188" w:rsidRPr="00127188" w:rsidRDefault="00127188" w:rsidP="005F0E44">
            <w:pPr>
              <w:pStyle w:val="ListParagraph"/>
              <w:ind w:left="0"/>
              <w:rPr>
                <w:rFonts w:ascii="Times New Roman" w:hAnsi="Times New Roman"/>
                <w:sz w:val="22"/>
                <w:szCs w:val="22"/>
                <w:lang w:val="sr-Cyrl-CS"/>
              </w:rPr>
            </w:pPr>
          </w:p>
        </w:tc>
      </w:tr>
      <w:tr w:rsidR="00127188" w:rsidRPr="00127188" w:rsidTr="003C05D7">
        <w:trPr>
          <w:trHeight w:val="532"/>
        </w:trPr>
        <w:tc>
          <w:tcPr>
            <w:tcW w:w="10065" w:type="dxa"/>
            <w:gridSpan w:val="13"/>
            <w:tcBorders>
              <w:top w:val="single" w:sz="4" w:space="0" w:color="auto"/>
            </w:tcBorders>
          </w:tcPr>
          <w:p w:rsidR="00127188" w:rsidRPr="00B76396" w:rsidRDefault="00127188" w:rsidP="00B76396">
            <w:pPr>
              <w:pStyle w:val="ListParagraph"/>
              <w:ind w:left="0"/>
              <w:rPr>
                <w:b/>
                <w:sz w:val="22"/>
                <w:szCs w:val="22"/>
                <w:lang w:val="sr-Cyrl-CS"/>
              </w:rPr>
            </w:pPr>
            <w:r w:rsidRPr="00127188">
              <w:rPr>
                <w:rFonts w:ascii="Times New Roman" w:hAnsi="Times New Roman"/>
                <w:b/>
                <w:sz w:val="22"/>
                <w:szCs w:val="22"/>
              </w:rPr>
              <w:t xml:space="preserve">6.0  </w:t>
            </w:r>
            <w:r w:rsidR="00B76396">
              <w:rPr>
                <w:rFonts w:ascii="Times New Roman" w:hAnsi="Times New Roman"/>
                <w:b/>
                <w:sz w:val="22"/>
                <w:szCs w:val="22"/>
                <w:lang w:val="sr-Cyrl-CS"/>
              </w:rPr>
              <w:t>СПУШТЕН ПЛАФОН</w:t>
            </w:r>
          </w:p>
        </w:tc>
      </w:tr>
      <w:tr w:rsidR="005F0E44" w:rsidRPr="00127188" w:rsidTr="003C05D7">
        <w:tc>
          <w:tcPr>
            <w:tcW w:w="2241" w:type="dxa"/>
            <w:gridSpan w:val="2"/>
          </w:tcPr>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6.1</w:t>
            </w:r>
          </w:p>
        </w:tc>
        <w:tc>
          <w:tcPr>
            <w:tcW w:w="3233" w:type="dxa"/>
            <w:gridSpan w:val="3"/>
          </w:tcPr>
          <w:p w:rsidR="00B76396" w:rsidRPr="0004207B" w:rsidRDefault="00B76396" w:rsidP="00B76396">
            <w:pPr>
              <w:rPr>
                <w:rFonts w:ascii="Times New Roman" w:hAnsi="Times New Roman"/>
                <w:lang w:val="sr-Cyrl-CS"/>
              </w:rPr>
            </w:pPr>
            <w:r w:rsidRPr="00720F94">
              <w:rPr>
                <w:rFonts w:ascii="Times New Roman" w:hAnsi="Times New Roman"/>
              </w:rPr>
              <w:t>Из</w:t>
            </w:r>
            <w:r w:rsidR="0004207B">
              <w:rPr>
                <w:rFonts w:ascii="Times New Roman" w:hAnsi="Times New Roman"/>
              </w:rPr>
              <w:t>рада амстронг спуштеног плафона</w:t>
            </w:r>
            <w:r w:rsidRPr="00720F94">
              <w:rPr>
                <w:rFonts w:ascii="Times New Roman" w:hAnsi="Times New Roman"/>
              </w:rPr>
              <w:t>.</w:t>
            </w:r>
            <w:r w:rsidR="0004207B">
              <w:rPr>
                <w:rFonts w:ascii="Times New Roman" w:hAnsi="Times New Roman"/>
                <w:lang w:val="sr-Cyrl-CS"/>
              </w:rPr>
              <w:t>О</w:t>
            </w:r>
            <w:r w:rsidRPr="00720F94">
              <w:rPr>
                <w:rFonts w:ascii="Times New Roman" w:hAnsi="Times New Roman"/>
              </w:rPr>
              <w:t>брачунска цена подразумева набавку материјала и израду плафона</w:t>
            </w:r>
            <w:r w:rsidR="0004207B">
              <w:rPr>
                <w:rFonts w:ascii="Times New Roman" w:hAnsi="Times New Roman"/>
                <w:lang w:val="sr-Cyrl-CS"/>
              </w:rPr>
              <w:t>.</w:t>
            </w:r>
          </w:p>
          <w:p w:rsidR="005F0E44" w:rsidRPr="00485B5C" w:rsidRDefault="005F0E44" w:rsidP="00F941B4">
            <w:pPr>
              <w:pStyle w:val="ListParagraph"/>
              <w:ind w:left="0"/>
              <w:rPr>
                <w:rFonts w:ascii="Times New Roman" w:hAnsi="Times New Roman"/>
                <w:sz w:val="22"/>
                <w:szCs w:val="22"/>
                <w:lang w:val="sr-Cyrl-CS"/>
              </w:rPr>
            </w:pPr>
          </w:p>
        </w:tc>
        <w:tc>
          <w:tcPr>
            <w:tcW w:w="988" w:type="dxa"/>
            <w:gridSpan w:val="2"/>
          </w:tcPr>
          <w:p w:rsidR="005F0E44" w:rsidRPr="00127188" w:rsidRDefault="005F0E44" w:rsidP="00F941B4">
            <w:pPr>
              <w:pStyle w:val="ListParagraph"/>
              <w:ind w:left="0"/>
              <w:jc w:val="center"/>
              <w:rPr>
                <w:rFonts w:ascii="Times New Roman" w:hAnsi="Times New Roman"/>
                <w:sz w:val="22"/>
                <w:szCs w:val="22"/>
              </w:rPr>
            </w:pPr>
          </w:p>
          <w:p w:rsidR="00F941B4" w:rsidRPr="00127188" w:rsidRDefault="00F941B4" w:rsidP="00F941B4">
            <w:pPr>
              <w:pStyle w:val="ListParagraph"/>
              <w:ind w:left="0"/>
              <w:jc w:val="center"/>
              <w:rPr>
                <w:rFonts w:ascii="Times New Roman" w:hAnsi="Times New Roman"/>
                <w:sz w:val="22"/>
                <w:szCs w:val="22"/>
                <w:lang w:val="sr-Cyrl-CS"/>
              </w:rPr>
            </w:pPr>
          </w:p>
          <w:p w:rsidR="00F941B4" w:rsidRPr="00127188" w:rsidRDefault="00F941B4" w:rsidP="00F941B4">
            <w:pPr>
              <w:pStyle w:val="ListParagraph"/>
              <w:ind w:left="0"/>
              <w:jc w:val="center"/>
              <w:rPr>
                <w:rFonts w:ascii="Times New Roman" w:hAnsi="Times New Roman"/>
                <w:sz w:val="22"/>
                <w:szCs w:val="22"/>
                <w:lang w:val="sr-Cyrl-CS"/>
              </w:rPr>
            </w:pPr>
          </w:p>
          <w:p w:rsidR="005F0E44" w:rsidRPr="00127188" w:rsidRDefault="0004207B" w:rsidP="00F941B4">
            <w:pPr>
              <w:pStyle w:val="ListParagraph"/>
              <w:ind w:left="0"/>
              <w:jc w:val="center"/>
              <w:rPr>
                <w:rFonts w:ascii="Times New Roman" w:hAnsi="Times New Roman"/>
                <w:sz w:val="22"/>
                <w:szCs w:val="22"/>
              </w:rPr>
            </w:pPr>
            <w:r w:rsidRPr="0004207B">
              <w:rPr>
                <w:rFonts w:ascii="Times New Roman" w:hAnsi="Times New Roman"/>
                <w:sz w:val="22"/>
                <w:szCs w:val="22"/>
                <w:lang w:val="sr-Cyrl-CS"/>
              </w:rPr>
              <w:t>м</w:t>
            </w:r>
            <w:r w:rsidRPr="0004207B">
              <w:rPr>
                <w:rFonts w:ascii="Times New Roman" w:hAnsi="Times New Roman"/>
                <w:sz w:val="22"/>
                <w:szCs w:val="22"/>
                <w:vertAlign w:val="superscript"/>
              </w:rPr>
              <w:t>2</w:t>
            </w:r>
          </w:p>
        </w:tc>
        <w:tc>
          <w:tcPr>
            <w:tcW w:w="910" w:type="dxa"/>
            <w:gridSpan w:val="2"/>
          </w:tcPr>
          <w:p w:rsidR="00F941B4" w:rsidRPr="00127188" w:rsidRDefault="00F941B4" w:rsidP="00F941B4">
            <w:pPr>
              <w:pStyle w:val="ListParagraph"/>
              <w:ind w:left="0"/>
              <w:jc w:val="center"/>
              <w:rPr>
                <w:rFonts w:ascii="Times New Roman" w:hAnsi="Times New Roman"/>
                <w:sz w:val="22"/>
                <w:szCs w:val="22"/>
                <w:lang w:val="sr-Cyrl-CS"/>
              </w:rPr>
            </w:pPr>
          </w:p>
          <w:p w:rsidR="00F941B4" w:rsidRPr="00127188" w:rsidRDefault="00F941B4" w:rsidP="00F941B4">
            <w:pPr>
              <w:pStyle w:val="ListParagraph"/>
              <w:ind w:left="0"/>
              <w:jc w:val="center"/>
              <w:rPr>
                <w:rFonts w:ascii="Times New Roman" w:hAnsi="Times New Roman"/>
                <w:sz w:val="22"/>
                <w:szCs w:val="22"/>
                <w:lang w:val="sr-Cyrl-CS"/>
              </w:rPr>
            </w:pPr>
          </w:p>
          <w:p w:rsidR="00F941B4" w:rsidRPr="00127188" w:rsidRDefault="00F941B4" w:rsidP="00F941B4">
            <w:pPr>
              <w:pStyle w:val="ListParagraph"/>
              <w:ind w:left="0"/>
              <w:jc w:val="center"/>
              <w:rPr>
                <w:rFonts w:ascii="Times New Roman" w:hAnsi="Times New Roman"/>
                <w:sz w:val="22"/>
                <w:szCs w:val="22"/>
                <w:lang w:val="sr-Cyrl-CS"/>
              </w:rPr>
            </w:pPr>
          </w:p>
          <w:p w:rsidR="005F0E44" w:rsidRPr="00127188" w:rsidRDefault="00B76396" w:rsidP="00F941B4">
            <w:pPr>
              <w:pStyle w:val="ListParagraph"/>
              <w:ind w:left="0"/>
              <w:jc w:val="center"/>
              <w:rPr>
                <w:rFonts w:ascii="Times New Roman" w:hAnsi="Times New Roman"/>
                <w:sz w:val="22"/>
                <w:szCs w:val="22"/>
                <w:lang w:val="sr-Cyrl-CS"/>
              </w:rPr>
            </w:pPr>
            <w:r>
              <w:rPr>
                <w:rFonts w:ascii="Times New Roman" w:hAnsi="Times New Roman"/>
                <w:sz w:val="22"/>
                <w:szCs w:val="22"/>
                <w:lang w:val="sr-Cyrl-CS"/>
              </w:rPr>
              <w:t>12</w:t>
            </w: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559" w:type="dxa"/>
            <w:gridSpan w:val="2"/>
          </w:tcPr>
          <w:p w:rsidR="005F0E44" w:rsidRPr="00127188" w:rsidRDefault="005F0E44" w:rsidP="005F0E44">
            <w:pPr>
              <w:pStyle w:val="ListParagraph"/>
              <w:ind w:left="0"/>
              <w:rPr>
                <w:rFonts w:ascii="Times New Roman" w:hAnsi="Times New Roman"/>
                <w:sz w:val="22"/>
                <w:szCs w:val="22"/>
              </w:rPr>
            </w:pPr>
          </w:p>
        </w:tc>
      </w:tr>
      <w:tr w:rsidR="00F941B4" w:rsidRPr="00127188" w:rsidTr="003C05D7">
        <w:tc>
          <w:tcPr>
            <w:tcW w:w="10065" w:type="dxa"/>
            <w:gridSpan w:val="13"/>
            <w:tcBorders>
              <w:bottom w:val="single" w:sz="4" w:space="0" w:color="auto"/>
            </w:tcBorders>
          </w:tcPr>
          <w:p w:rsidR="00F941B4" w:rsidRPr="00127188" w:rsidRDefault="00F941B4" w:rsidP="00F941B4">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00B76396">
              <w:rPr>
                <w:rFonts w:ascii="Times New Roman" w:hAnsi="Times New Roman"/>
                <w:b/>
                <w:sz w:val="22"/>
                <w:szCs w:val="22"/>
                <w:lang w:val="sr-Cyrl-CS"/>
              </w:rPr>
              <w:t>СПУШТЕН ПЛАФОН</w:t>
            </w:r>
            <w:r w:rsidRPr="00127188">
              <w:rPr>
                <w:rFonts w:ascii="Times New Roman" w:hAnsi="Times New Roman"/>
                <w:b/>
                <w:sz w:val="22"/>
                <w:szCs w:val="22"/>
                <w:lang w:val="sr-Cyrl-CS"/>
              </w:rPr>
              <w:t>:</w:t>
            </w:r>
          </w:p>
          <w:p w:rsidR="00F941B4" w:rsidRPr="00127188" w:rsidRDefault="00F941B4" w:rsidP="00F941B4">
            <w:pPr>
              <w:pStyle w:val="ListParagraph"/>
              <w:ind w:left="0"/>
              <w:rPr>
                <w:rFonts w:ascii="Times New Roman" w:hAnsi="Times New Roman"/>
                <w:sz w:val="22"/>
                <w:szCs w:val="22"/>
              </w:rPr>
            </w:pPr>
          </w:p>
        </w:tc>
      </w:tr>
      <w:tr w:rsidR="003C05D7" w:rsidRPr="00127188" w:rsidTr="003C05D7">
        <w:tc>
          <w:tcPr>
            <w:tcW w:w="10065" w:type="dxa"/>
            <w:gridSpan w:val="13"/>
            <w:tcBorders>
              <w:left w:val="nil"/>
              <w:bottom w:val="single" w:sz="4" w:space="0" w:color="auto"/>
              <w:right w:val="nil"/>
            </w:tcBorders>
          </w:tcPr>
          <w:p w:rsidR="003C05D7" w:rsidRPr="00127188" w:rsidRDefault="003C05D7" w:rsidP="00F941B4">
            <w:pPr>
              <w:pStyle w:val="ListParagraph"/>
              <w:ind w:left="0"/>
              <w:rPr>
                <w:b/>
                <w:sz w:val="22"/>
                <w:szCs w:val="22"/>
              </w:rPr>
            </w:pPr>
          </w:p>
        </w:tc>
      </w:tr>
      <w:tr w:rsidR="001B7BAF" w:rsidRPr="00127188" w:rsidTr="003C05D7">
        <w:tc>
          <w:tcPr>
            <w:tcW w:w="10065" w:type="dxa"/>
            <w:gridSpan w:val="13"/>
          </w:tcPr>
          <w:p w:rsidR="001B7BAF" w:rsidRPr="00127188" w:rsidRDefault="001B7BAF" w:rsidP="001B7BAF">
            <w:pPr>
              <w:pStyle w:val="ListParagraph"/>
              <w:ind w:left="0"/>
              <w:rPr>
                <w:rFonts w:ascii="Times New Roman" w:hAnsi="Times New Roman"/>
                <w:b/>
                <w:sz w:val="22"/>
                <w:szCs w:val="22"/>
              </w:rPr>
            </w:pPr>
            <w:r w:rsidRPr="00127188">
              <w:rPr>
                <w:rFonts w:ascii="Times New Roman" w:hAnsi="Times New Roman"/>
                <w:b/>
                <w:sz w:val="22"/>
                <w:szCs w:val="22"/>
                <w:lang w:val="sr-Cyrl-CS"/>
              </w:rPr>
              <w:t>7</w:t>
            </w:r>
            <w:r w:rsidRPr="00127188">
              <w:rPr>
                <w:rFonts w:ascii="Times New Roman" w:hAnsi="Times New Roman"/>
                <w:b/>
                <w:sz w:val="22"/>
                <w:szCs w:val="22"/>
              </w:rPr>
              <w:t xml:space="preserve">.0       </w:t>
            </w:r>
            <w:r w:rsidRPr="00127188">
              <w:rPr>
                <w:rFonts w:ascii="Times New Roman" w:hAnsi="Times New Roman"/>
                <w:b/>
                <w:sz w:val="22"/>
                <w:szCs w:val="22"/>
                <w:lang w:val="sr-Cyrl-CS"/>
              </w:rPr>
              <w:t>ПОДОПОЛАГАЧКИ</w:t>
            </w:r>
            <w:r w:rsidRPr="00127188">
              <w:rPr>
                <w:rFonts w:ascii="Times New Roman" w:hAnsi="Times New Roman"/>
                <w:b/>
                <w:sz w:val="22"/>
                <w:szCs w:val="22"/>
              </w:rPr>
              <w:t xml:space="preserve"> РАДОВИ</w:t>
            </w:r>
          </w:p>
        </w:tc>
      </w:tr>
      <w:tr w:rsidR="001B7BAF" w:rsidRPr="00127188" w:rsidTr="003C05D7">
        <w:tc>
          <w:tcPr>
            <w:tcW w:w="2449" w:type="dxa"/>
            <w:gridSpan w:val="3"/>
          </w:tcPr>
          <w:p w:rsidR="001B7BAF" w:rsidRPr="00127188" w:rsidRDefault="001B7BAF" w:rsidP="00485B5C">
            <w:pPr>
              <w:pStyle w:val="ListParagraph"/>
              <w:ind w:left="0"/>
              <w:rPr>
                <w:rFonts w:ascii="Times New Roman" w:hAnsi="Times New Roman"/>
                <w:sz w:val="22"/>
                <w:szCs w:val="22"/>
              </w:rPr>
            </w:pPr>
            <w:r w:rsidRPr="00127188">
              <w:rPr>
                <w:rFonts w:ascii="Times New Roman" w:hAnsi="Times New Roman"/>
                <w:sz w:val="22"/>
                <w:szCs w:val="22"/>
                <w:lang w:val="sr-Cyrl-CS"/>
              </w:rPr>
              <w:t>7</w:t>
            </w:r>
            <w:r w:rsidRPr="00127188">
              <w:rPr>
                <w:rFonts w:ascii="Times New Roman" w:hAnsi="Times New Roman"/>
                <w:sz w:val="22"/>
                <w:szCs w:val="22"/>
              </w:rPr>
              <w:t>.1</w:t>
            </w:r>
          </w:p>
        </w:tc>
        <w:tc>
          <w:tcPr>
            <w:tcW w:w="4396" w:type="dxa"/>
            <w:gridSpan w:val="5"/>
          </w:tcPr>
          <w:p w:rsidR="00B76396" w:rsidRPr="0004207B" w:rsidRDefault="00B76396" w:rsidP="00B76396">
            <w:pPr>
              <w:rPr>
                <w:rFonts w:ascii="Times New Roman" w:hAnsi="Times New Roman"/>
                <w:lang w:val="sr-Cyrl-CS"/>
              </w:rPr>
            </w:pPr>
            <w:r w:rsidRPr="00720F94">
              <w:rPr>
                <w:rFonts w:ascii="Times New Roman" w:hAnsi="Times New Roman"/>
              </w:rPr>
              <w:t>Израда пода за потребе хирушке сале  по  следећој спецификацији</w:t>
            </w:r>
            <w:r w:rsidR="0004207B">
              <w:rPr>
                <w:rFonts w:ascii="Times New Roman" w:hAnsi="Times New Roman"/>
                <w:lang w:val="sr-Cyrl-CS"/>
              </w:rPr>
              <w:t>:</w:t>
            </w:r>
          </w:p>
          <w:p w:rsidR="002D439F" w:rsidRDefault="00B76396" w:rsidP="00B76396">
            <w:pPr>
              <w:rPr>
                <w:rFonts w:ascii="Times New Roman" w:hAnsi="Times New Roman"/>
                <w:lang w:val="sr-Cyrl-CS"/>
              </w:rPr>
            </w:pPr>
            <w:r w:rsidRPr="00720F94">
              <w:rPr>
                <w:rFonts w:ascii="Times New Roman" w:hAnsi="Times New Roman"/>
              </w:rPr>
              <w:t xml:space="preserve">Назив пода хомогени винил за операционе сале произвођач </w:t>
            </w:r>
            <w:r w:rsidR="0004207B">
              <w:rPr>
                <w:rFonts w:ascii="Times New Roman" w:hAnsi="Times New Roman"/>
                <w:lang w:val="sr-Cyrl-CS"/>
              </w:rPr>
              <w:t>Т</w:t>
            </w:r>
            <w:r w:rsidRPr="00720F94">
              <w:rPr>
                <w:rFonts w:ascii="Times New Roman" w:hAnsi="Times New Roman"/>
              </w:rPr>
              <w:t>аркет оптима или сл. Укупна дебљина 2мм.</w:t>
            </w:r>
          </w:p>
          <w:p w:rsidR="00241A75" w:rsidRPr="0004207B" w:rsidRDefault="0004207B" w:rsidP="00485B5C">
            <w:pPr>
              <w:rPr>
                <w:rFonts w:ascii="Times New Roman" w:hAnsi="Times New Roman"/>
                <w:vertAlign w:val="superscript"/>
                <w:lang w:val="sr-Cyrl-CS"/>
              </w:rPr>
            </w:pPr>
            <w:r>
              <w:rPr>
                <w:rFonts w:ascii="Times New Roman" w:hAnsi="Times New Roman"/>
                <w:lang w:val="sr-Cyrl-CS"/>
              </w:rPr>
              <w:t>О</w:t>
            </w:r>
            <w:r w:rsidR="00B76396" w:rsidRPr="00720F94">
              <w:rPr>
                <w:rFonts w:ascii="Times New Roman" w:hAnsi="Times New Roman"/>
              </w:rPr>
              <w:t>брачунска цена подразумева набавку и уградњу пода по м</w:t>
            </w:r>
            <w:r w:rsidR="00B76396" w:rsidRPr="00720F94">
              <w:rPr>
                <w:rFonts w:ascii="Times New Roman" w:hAnsi="Times New Roman"/>
                <w:vertAlign w:val="superscript"/>
              </w:rPr>
              <w:t>2</w:t>
            </w:r>
          </w:p>
        </w:tc>
        <w:tc>
          <w:tcPr>
            <w:tcW w:w="928" w:type="dxa"/>
            <w:gridSpan w:val="2"/>
          </w:tcPr>
          <w:p w:rsidR="001B7BAF" w:rsidRPr="00127188" w:rsidRDefault="001B7BAF" w:rsidP="00485B5C">
            <w:pPr>
              <w:pStyle w:val="ListParagraph"/>
              <w:ind w:left="0"/>
              <w:rPr>
                <w:rFonts w:ascii="Times New Roman" w:hAnsi="Times New Roman"/>
                <w:sz w:val="22"/>
                <w:szCs w:val="22"/>
              </w:rPr>
            </w:pPr>
          </w:p>
          <w:p w:rsidR="0004207B" w:rsidRDefault="0004207B" w:rsidP="00485B5C">
            <w:pPr>
              <w:pStyle w:val="ListParagraph"/>
              <w:ind w:left="0"/>
              <w:jc w:val="center"/>
              <w:rPr>
                <w:rFonts w:ascii="Times New Roman" w:hAnsi="Times New Roman"/>
                <w:sz w:val="22"/>
                <w:szCs w:val="22"/>
                <w:lang w:val="sr-Cyrl-CS"/>
              </w:rPr>
            </w:pPr>
          </w:p>
          <w:p w:rsidR="001B7BAF" w:rsidRPr="00B76396" w:rsidRDefault="0004207B" w:rsidP="00485B5C">
            <w:pPr>
              <w:pStyle w:val="ListParagraph"/>
              <w:ind w:left="0"/>
              <w:jc w:val="center"/>
              <w:rPr>
                <w:rFonts w:ascii="Times New Roman" w:hAnsi="Times New Roman"/>
                <w:sz w:val="22"/>
                <w:szCs w:val="22"/>
                <w:lang w:val="sr-Latn-CS"/>
              </w:rPr>
            </w:pPr>
            <w:r w:rsidRPr="0004207B">
              <w:rPr>
                <w:rFonts w:ascii="Times New Roman" w:hAnsi="Times New Roman"/>
                <w:sz w:val="22"/>
                <w:szCs w:val="22"/>
                <w:lang w:val="sr-Cyrl-CS"/>
              </w:rPr>
              <w:t>м</w:t>
            </w:r>
            <w:r w:rsidRPr="0004207B">
              <w:rPr>
                <w:rFonts w:ascii="Times New Roman" w:hAnsi="Times New Roman"/>
                <w:sz w:val="22"/>
                <w:szCs w:val="22"/>
                <w:vertAlign w:val="superscript"/>
              </w:rPr>
              <w:t>2</w:t>
            </w:r>
          </w:p>
        </w:tc>
        <w:tc>
          <w:tcPr>
            <w:tcW w:w="966" w:type="dxa"/>
            <w:gridSpan w:val="2"/>
          </w:tcPr>
          <w:p w:rsidR="0004207B" w:rsidRDefault="0004207B" w:rsidP="00241A75">
            <w:pPr>
              <w:pStyle w:val="ListParagraph"/>
              <w:ind w:left="0"/>
              <w:jc w:val="center"/>
              <w:rPr>
                <w:rFonts w:ascii="Times New Roman" w:hAnsi="Times New Roman"/>
                <w:sz w:val="22"/>
                <w:szCs w:val="22"/>
                <w:lang w:val="sr-Cyrl-CS"/>
              </w:rPr>
            </w:pPr>
          </w:p>
          <w:p w:rsidR="0004207B" w:rsidRDefault="0004207B" w:rsidP="00241A75">
            <w:pPr>
              <w:pStyle w:val="ListParagraph"/>
              <w:ind w:left="0"/>
              <w:jc w:val="center"/>
              <w:rPr>
                <w:rFonts w:ascii="Times New Roman" w:hAnsi="Times New Roman"/>
                <w:sz w:val="22"/>
                <w:szCs w:val="22"/>
                <w:lang w:val="sr-Cyrl-CS"/>
              </w:rPr>
            </w:pPr>
          </w:p>
          <w:p w:rsidR="001B7BAF" w:rsidRPr="00B76396" w:rsidRDefault="00B76396" w:rsidP="00241A75">
            <w:pPr>
              <w:pStyle w:val="ListParagraph"/>
              <w:ind w:left="0"/>
              <w:jc w:val="center"/>
              <w:rPr>
                <w:rFonts w:ascii="Times New Roman" w:hAnsi="Times New Roman"/>
                <w:sz w:val="22"/>
                <w:szCs w:val="22"/>
                <w:lang w:val="sr-Latn-CS"/>
              </w:rPr>
            </w:pPr>
            <w:r>
              <w:rPr>
                <w:rFonts w:ascii="Times New Roman" w:hAnsi="Times New Roman"/>
                <w:sz w:val="22"/>
                <w:szCs w:val="22"/>
                <w:lang w:val="sr-Latn-CS"/>
              </w:rPr>
              <w:t>80</w:t>
            </w:r>
          </w:p>
        </w:tc>
        <w:tc>
          <w:tcPr>
            <w:tcW w:w="1326" w:type="dxa"/>
          </w:tcPr>
          <w:p w:rsidR="001B7BAF" w:rsidRPr="00127188" w:rsidRDefault="001B7BAF" w:rsidP="00485B5C">
            <w:pPr>
              <w:pStyle w:val="ListParagraph"/>
              <w:ind w:left="0"/>
              <w:rPr>
                <w:rFonts w:ascii="Times New Roman" w:hAnsi="Times New Roman"/>
                <w:sz w:val="22"/>
                <w:szCs w:val="22"/>
              </w:rPr>
            </w:pPr>
          </w:p>
          <w:p w:rsidR="001B7BAF" w:rsidRPr="00127188" w:rsidRDefault="001B7BAF" w:rsidP="00485B5C">
            <w:pPr>
              <w:pStyle w:val="ListParagraph"/>
              <w:ind w:left="0"/>
              <w:rPr>
                <w:rFonts w:ascii="Times New Roman" w:hAnsi="Times New Roman"/>
                <w:sz w:val="22"/>
                <w:szCs w:val="22"/>
              </w:rPr>
            </w:pPr>
          </w:p>
        </w:tc>
      </w:tr>
      <w:tr w:rsidR="001B7BAF" w:rsidRPr="00127188" w:rsidTr="003C05D7">
        <w:tc>
          <w:tcPr>
            <w:tcW w:w="10065" w:type="dxa"/>
            <w:gridSpan w:val="13"/>
          </w:tcPr>
          <w:p w:rsidR="001B7BAF" w:rsidRPr="00127188" w:rsidRDefault="001B7BAF" w:rsidP="00485B5C">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Pr="00127188">
              <w:rPr>
                <w:rFonts w:ascii="Times New Roman" w:hAnsi="Times New Roman"/>
                <w:b/>
                <w:sz w:val="22"/>
                <w:szCs w:val="22"/>
                <w:lang w:val="sr-Cyrl-CS"/>
              </w:rPr>
              <w:t>ПОДОПОЛАГАЧКИ РАДОВИ:</w:t>
            </w:r>
          </w:p>
          <w:p w:rsidR="001B7BAF" w:rsidRPr="00127188" w:rsidRDefault="001B7BAF" w:rsidP="00485B5C">
            <w:pPr>
              <w:pStyle w:val="ListParagraph"/>
              <w:ind w:left="0"/>
              <w:rPr>
                <w:rFonts w:ascii="Times New Roman" w:hAnsi="Times New Roman"/>
                <w:sz w:val="22"/>
                <w:szCs w:val="22"/>
              </w:rPr>
            </w:pPr>
          </w:p>
        </w:tc>
      </w:tr>
      <w:tr w:rsidR="00F941B4" w:rsidRPr="00127188" w:rsidTr="003C05D7">
        <w:tc>
          <w:tcPr>
            <w:tcW w:w="10065" w:type="dxa"/>
            <w:gridSpan w:val="13"/>
            <w:tcBorders>
              <w:left w:val="nil"/>
              <w:right w:val="nil"/>
            </w:tcBorders>
          </w:tcPr>
          <w:p w:rsidR="00F941B4" w:rsidRPr="00127188" w:rsidRDefault="00F941B4" w:rsidP="00F941B4">
            <w:pPr>
              <w:pStyle w:val="ListParagraph"/>
              <w:ind w:left="0"/>
              <w:rPr>
                <w:rFonts w:ascii="Times New Roman" w:hAnsi="Times New Roman"/>
                <w:b/>
                <w:sz w:val="22"/>
                <w:szCs w:val="22"/>
                <w:lang w:val="sr-Cyrl-CS"/>
              </w:rPr>
            </w:pPr>
          </w:p>
          <w:p w:rsidR="001B7BAF" w:rsidRPr="00127188" w:rsidRDefault="001B7BAF" w:rsidP="00F941B4">
            <w:pPr>
              <w:pStyle w:val="ListParagraph"/>
              <w:ind w:left="0"/>
              <w:rPr>
                <w:rFonts w:ascii="Times New Roman" w:hAnsi="Times New Roman"/>
                <w:b/>
                <w:sz w:val="22"/>
                <w:szCs w:val="22"/>
                <w:lang w:val="sr-Cyrl-CS"/>
              </w:rPr>
            </w:pPr>
          </w:p>
        </w:tc>
      </w:tr>
      <w:tr w:rsidR="005F0E44" w:rsidRPr="00127188" w:rsidTr="003C05D7">
        <w:tc>
          <w:tcPr>
            <w:tcW w:w="10065" w:type="dxa"/>
            <w:gridSpan w:val="13"/>
          </w:tcPr>
          <w:p w:rsidR="005F0E44" w:rsidRPr="00B76396" w:rsidRDefault="00241A75" w:rsidP="00B76396">
            <w:pPr>
              <w:pStyle w:val="ListParagraph"/>
              <w:ind w:left="0"/>
              <w:rPr>
                <w:rFonts w:ascii="Times New Roman" w:hAnsi="Times New Roman"/>
                <w:sz w:val="22"/>
                <w:szCs w:val="22"/>
                <w:lang w:val="sr-Cyrl-CS"/>
              </w:rPr>
            </w:pPr>
            <w:r w:rsidRPr="00127188">
              <w:rPr>
                <w:rFonts w:ascii="Times New Roman" w:hAnsi="Times New Roman"/>
                <w:b/>
                <w:sz w:val="22"/>
                <w:szCs w:val="22"/>
                <w:lang w:val="sr-Cyrl-CS"/>
              </w:rPr>
              <w:t>8</w:t>
            </w:r>
            <w:r w:rsidR="005F0E44" w:rsidRPr="00127188">
              <w:rPr>
                <w:rFonts w:ascii="Times New Roman" w:hAnsi="Times New Roman"/>
                <w:b/>
                <w:sz w:val="22"/>
                <w:szCs w:val="22"/>
              </w:rPr>
              <w:t>.0</w:t>
            </w:r>
            <w:r w:rsidR="005F0E44" w:rsidRPr="00127188">
              <w:rPr>
                <w:rFonts w:ascii="Times New Roman" w:hAnsi="Times New Roman"/>
                <w:sz w:val="22"/>
                <w:szCs w:val="22"/>
              </w:rPr>
              <w:t xml:space="preserve">     </w:t>
            </w:r>
            <w:r w:rsidR="00B76396">
              <w:rPr>
                <w:rFonts w:ascii="Times New Roman" w:hAnsi="Times New Roman"/>
                <w:b/>
                <w:sz w:val="22"/>
                <w:szCs w:val="22"/>
                <w:lang w:val="sr-Cyrl-CS"/>
              </w:rPr>
              <w:t>ГИПСАРСКИ РАДОВИ</w:t>
            </w:r>
          </w:p>
        </w:tc>
      </w:tr>
      <w:tr w:rsidR="005F0E44" w:rsidRPr="00127188" w:rsidTr="003C05D7">
        <w:tc>
          <w:tcPr>
            <w:tcW w:w="2073" w:type="dxa"/>
          </w:tcPr>
          <w:p w:rsidR="005F0E44" w:rsidRPr="00127188" w:rsidRDefault="00241A75" w:rsidP="005F0E44">
            <w:pPr>
              <w:pStyle w:val="ListParagraph"/>
              <w:ind w:left="0"/>
              <w:rPr>
                <w:rFonts w:ascii="Times New Roman" w:hAnsi="Times New Roman"/>
                <w:sz w:val="22"/>
                <w:szCs w:val="22"/>
              </w:rPr>
            </w:pPr>
            <w:r w:rsidRPr="00127188">
              <w:rPr>
                <w:rFonts w:ascii="Times New Roman" w:hAnsi="Times New Roman"/>
                <w:sz w:val="22"/>
                <w:szCs w:val="22"/>
                <w:lang w:val="sr-Cyrl-CS"/>
              </w:rPr>
              <w:t>8</w:t>
            </w:r>
            <w:r w:rsidR="005F0E44" w:rsidRPr="00127188">
              <w:rPr>
                <w:rFonts w:ascii="Times New Roman" w:hAnsi="Times New Roman"/>
                <w:sz w:val="22"/>
                <w:szCs w:val="22"/>
              </w:rPr>
              <w:t>.1</w:t>
            </w:r>
          </w:p>
        </w:tc>
        <w:tc>
          <w:tcPr>
            <w:tcW w:w="3401" w:type="dxa"/>
            <w:gridSpan w:val="4"/>
          </w:tcPr>
          <w:p w:rsidR="0004207B" w:rsidRDefault="00B76396" w:rsidP="00B76396">
            <w:pPr>
              <w:rPr>
                <w:rFonts w:ascii="Times New Roman" w:hAnsi="Times New Roman"/>
                <w:lang w:val="sr-Cyrl-CS"/>
              </w:rPr>
            </w:pPr>
            <w:r w:rsidRPr="00720F94">
              <w:rPr>
                <w:rFonts w:ascii="Times New Roman" w:hAnsi="Times New Roman"/>
              </w:rPr>
              <w:t>Преградни зид</w:t>
            </w:r>
            <w:r w:rsidR="0004207B">
              <w:rPr>
                <w:rFonts w:ascii="Times New Roman" w:hAnsi="Times New Roman"/>
              </w:rPr>
              <w:t xml:space="preserve"> од гипс картон плоча д</w:t>
            </w:r>
            <w:r w:rsidR="0004207B">
              <w:rPr>
                <w:rFonts w:ascii="Times New Roman" w:hAnsi="Times New Roman"/>
                <w:lang w:val="sr-Cyrl-CS"/>
              </w:rPr>
              <w:t xml:space="preserve"> </w:t>
            </w:r>
            <w:r w:rsidR="0004207B">
              <w:rPr>
                <w:rFonts w:ascii="Times New Roman" w:hAnsi="Times New Roman"/>
              </w:rPr>
              <w:t>= 10</w:t>
            </w:r>
            <w:r w:rsidR="0004207B">
              <w:rPr>
                <w:rFonts w:ascii="Times New Roman" w:hAnsi="Times New Roman"/>
                <w:lang w:val="sr-Cyrl-CS"/>
              </w:rPr>
              <w:t xml:space="preserve"> </w:t>
            </w:r>
            <w:r w:rsidR="0004207B">
              <w:rPr>
                <w:rFonts w:ascii="Times New Roman" w:hAnsi="Times New Roman"/>
              </w:rPr>
              <w:t>цм</w:t>
            </w:r>
            <w:r w:rsidR="0004207B">
              <w:rPr>
                <w:rFonts w:ascii="Times New Roman" w:hAnsi="Times New Roman"/>
                <w:lang w:val="sr-Cyrl-CS"/>
              </w:rPr>
              <w:t xml:space="preserve"> </w:t>
            </w:r>
            <w:r w:rsidRPr="00720F94">
              <w:rPr>
                <w:rFonts w:ascii="Times New Roman" w:hAnsi="Times New Roman"/>
              </w:rPr>
              <w:t>д</w:t>
            </w:r>
            <w:r w:rsidR="0004207B">
              <w:rPr>
                <w:rFonts w:ascii="Times New Roman" w:hAnsi="Times New Roman"/>
              </w:rPr>
              <w:t xml:space="preserve">имензија </w:t>
            </w:r>
            <w:r w:rsidRPr="00720F94">
              <w:rPr>
                <w:rFonts w:ascii="Times New Roman" w:hAnsi="Times New Roman"/>
              </w:rPr>
              <w:t>400 х 250</w:t>
            </w:r>
            <w:r w:rsidR="002D439F">
              <w:rPr>
                <w:rFonts w:ascii="Times New Roman" w:hAnsi="Times New Roman"/>
                <w:lang w:val="sr-Cyrl-CS"/>
              </w:rPr>
              <w:t xml:space="preserve"> цм</w:t>
            </w:r>
            <w:r w:rsidR="0004207B">
              <w:rPr>
                <w:rFonts w:ascii="Times New Roman" w:hAnsi="Times New Roman"/>
              </w:rPr>
              <w:t xml:space="preserve"> с</w:t>
            </w:r>
            <w:r w:rsidRPr="00720F94">
              <w:rPr>
                <w:rFonts w:ascii="Times New Roman" w:hAnsi="Times New Roman"/>
              </w:rPr>
              <w:t>а испуном од 5</w:t>
            </w:r>
            <w:r w:rsidR="0004207B">
              <w:rPr>
                <w:rFonts w:ascii="Times New Roman" w:hAnsi="Times New Roman"/>
                <w:lang w:val="sr-Cyrl-CS"/>
              </w:rPr>
              <w:t xml:space="preserve"> </w:t>
            </w:r>
            <w:r w:rsidRPr="00720F94">
              <w:rPr>
                <w:rFonts w:ascii="Times New Roman" w:hAnsi="Times New Roman"/>
              </w:rPr>
              <w:t>цм, зид треба да има ојачање</w:t>
            </w:r>
            <w:r w:rsidR="0004207B">
              <w:rPr>
                <w:rFonts w:ascii="Times New Roman" w:hAnsi="Times New Roman"/>
                <w:lang w:val="sr-Cyrl-CS"/>
              </w:rPr>
              <w:t>,</w:t>
            </w:r>
            <w:r w:rsidRPr="00720F94">
              <w:rPr>
                <w:rFonts w:ascii="Times New Roman" w:hAnsi="Times New Roman"/>
              </w:rPr>
              <w:t xml:space="preserve"> јер на њега належе св</w:t>
            </w:r>
            <w:r w:rsidR="0004207B">
              <w:rPr>
                <w:rFonts w:ascii="Times New Roman" w:hAnsi="Times New Roman"/>
              </w:rPr>
              <w:t>етларник од пвц конструкције</w:t>
            </w:r>
            <w:r w:rsidR="0004207B">
              <w:rPr>
                <w:rFonts w:ascii="Times New Roman" w:hAnsi="Times New Roman"/>
                <w:lang w:val="sr-Cyrl-CS"/>
              </w:rPr>
              <w:t xml:space="preserve">. </w:t>
            </w:r>
          </w:p>
          <w:p w:rsidR="00B76396" w:rsidRPr="0004207B" w:rsidRDefault="0004207B" w:rsidP="00B76396">
            <w:pPr>
              <w:rPr>
                <w:rFonts w:ascii="Times New Roman" w:hAnsi="Times New Roman"/>
                <w:lang w:val="sr-Cyrl-CS"/>
              </w:rPr>
            </w:pPr>
            <w:r>
              <w:rPr>
                <w:rFonts w:ascii="Times New Roman" w:hAnsi="Times New Roman"/>
                <w:lang w:val="sr-Cyrl-CS"/>
              </w:rPr>
              <w:t>О</w:t>
            </w:r>
            <w:r w:rsidR="00B76396" w:rsidRPr="00720F94">
              <w:rPr>
                <w:rFonts w:ascii="Times New Roman" w:hAnsi="Times New Roman"/>
              </w:rPr>
              <w:t>брачунска цена подразумева набавку материјала и израду по м</w:t>
            </w:r>
            <w:r w:rsidR="00B76396" w:rsidRPr="00720F94">
              <w:rPr>
                <w:rFonts w:ascii="Times New Roman" w:hAnsi="Times New Roman"/>
                <w:vertAlign w:val="superscript"/>
              </w:rPr>
              <w:t>2</w:t>
            </w:r>
          </w:p>
          <w:p w:rsidR="00B76396" w:rsidRPr="00720F94" w:rsidRDefault="00B76396" w:rsidP="00B76396">
            <w:pPr>
              <w:rPr>
                <w:rFonts w:ascii="Times New Roman" w:hAnsi="Times New Roman"/>
              </w:rPr>
            </w:pPr>
            <w:r w:rsidRPr="00720F94">
              <w:rPr>
                <w:rFonts w:ascii="Times New Roman" w:hAnsi="Times New Roman"/>
              </w:rPr>
              <w:t>Затварање два отвора од врата гипс картон плочама дебљине 12.5</w:t>
            </w:r>
            <w:r w:rsidR="00490FDF">
              <w:rPr>
                <w:rFonts w:ascii="Times New Roman" w:hAnsi="Times New Roman"/>
                <w:lang w:val="sr-Cyrl-CS"/>
              </w:rPr>
              <w:t xml:space="preserve"> </w:t>
            </w:r>
            <w:r w:rsidRPr="00720F94">
              <w:rPr>
                <w:rFonts w:ascii="Times New Roman" w:hAnsi="Times New Roman"/>
              </w:rPr>
              <w:t>мм.Обрачунска цена по м</w:t>
            </w:r>
            <w:r w:rsidRPr="00720F94">
              <w:rPr>
                <w:rFonts w:ascii="Times New Roman" w:hAnsi="Times New Roman"/>
                <w:vertAlign w:val="superscript"/>
              </w:rPr>
              <w:t>2</w:t>
            </w:r>
          </w:p>
          <w:p w:rsidR="005F0E44" w:rsidRPr="00127188" w:rsidRDefault="005F0E44" w:rsidP="005525EB">
            <w:pPr>
              <w:pStyle w:val="ListParagraph"/>
              <w:ind w:left="0"/>
              <w:rPr>
                <w:rFonts w:ascii="Times New Roman" w:hAnsi="Times New Roman"/>
                <w:sz w:val="22"/>
                <w:szCs w:val="22"/>
                <w:lang w:val="sr-Cyrl-CS"/>
              </w:rPr>
            </w:pPr>
          </w:p>
        </w:tc>
        <w:tc>
          <w:tcPr>
            <w:tcW w:w="988" w:type="dxa"/>
            <w:gridSpan w:val="2"/>
          </w:tcPr>
          <w:p w:rsidR="005F0E44" w:rsidRPr="00127188" w:rsidRDefault="005F0E44" w:rsidP="00241A75">
            <w:pPr>
              <w:pStyle w:val="ListParagraph"/>
              <w:ind w:left="0"/>
              <w:jc w:val="center"/>
              <w:rPr>
                <w:rFonts w:ascii="Times New Roman" w:hAnsi="Times New Roman"/>
                <w:sz w:val="22"/>
                <w:szCs w:val="22"/>
              </w:rPr>
            </w:pPr>
          </w:p>
          <w:p w:rsidR="005F0E44" w:rsidRPr="00127188" w:rsidRDefault="005F0E44" w:rsidP="00241A75">
            <w:pPr>
              <w:pStyle w:val="ListParagraph"/>
              <w:ind w:left="0"/>
              <w:jc w:val="center"/>
              <w:rPr>
                <w:rFonts w:ascii="Times New Roman" w:hAnsi="Times New Roman"/>
                <w:sz w:val="22"/>
                <w:szCs w:val="22"/>
                <w:lang w:val="sr-Cyrl-CS"/>
              </w:rPr>
            </w:pPr>
          </w:p>
          <w:p w:rsidR="00241A75" w:rsidRPr="00127188" w:rsidRDefault="00490FDF" w:rsidP="00241A75">
            <w:pPr>
              <w:pStyle w:val="ListParagraph"/>
              <w:ind w:left="0"/>
              <w:jc w:val="center"/>
              <w:rPr>
                <w:rFonts w:ascii="Times New Roman" w:hAnsi="Times New Roman"/>
                <w:sz w:val="22"/>
                <w:szCs w:val="22"/>
                <w:lang w:val="sr-Cyrl-CS"/>
              </w:rPr>
            </w:pPr>
            <w:r w:rsidRPr="0004207B">
              <w:rPr>
                <w:rFonts w:ascii="Times New Roman" w:hAnsi="Times New Roman"/>
                <w:sz w:val="22"/>
                <w:szCs w:val="22"/>
                <w:lang w:val="sr-Cyrl-CS"/>
              </w:rPr>
              <w:t>м</w:t>
            </w:r>
            <w:r w:rsidRPr="0004207B">
              <w:rPr>
                <w:rFonts w:ascii="Times New Roman" w:hAnsi="Times New Roman"/>
                <w:sz w:val="22"/>
                <w:szCs w:val="22"/>
                <w:vertAlign w:val="superscript"/>
              </w:rPr>
              <w:t>2</w:t>
            </w:r>
          </w:p>
        </w:tc>
        <w:tc>
          <w:tcPr>
            <w:tcW w:w="910" w:type="dxa"/>
            <w:gridSpan w:val="2"/>
          </w:tcPr>
          <w:p w:rsidR="005F0E44" w:rsidRPr="00127188" w:rsidRDefault="005F0E44" w:rsidP="00241A75">
            <w:pPr>
              <w:pStyle w:val="ListParagraph"/>
              <w:ind w:left="0"/>
              <w:jc w:val="center"/>
              <w:rPr>
                <w:rFonts w:ascii="Times New Roman" w:hAnsi="Times New Roman"/>
                <w:sz w:val="22"/>
                <w:szCs w:val="22"/>
                <w:lang w:val="sr-Cyrl-CS"/>
              </w:rPr>
            </w:pPr>
          </w:p>
          <w:p w:rsidR="00241A75" w:rsidRPr="00127188" w:rsidRDefault="00241A75" w:rsidP="00241A75">
            <w:pPr>
              <w:pStyle w:val="ListParagraph"/>
              <w:ind w:left="0"/>
              <w:jc w:val="center"/>
              <w:rPr>
                <w:rFonts w:ascii="Times New Roman" w:hAnsi="Times New Roman"/>
                <w:sz w:val="22"/>
                <w:szCs w:val="22"/>
                <w:lang w:val="sr-Cyrl-CS"/>
              </w:rPr>
            </w:pPr>
          </w:p>
          <w:p w:rsidR="00241A75" w:rsidRPr="00127188" w:rsidRDefault="00B76396" w:rsidP="00241A75">
            <w:pPr>
              <w:pStyle w:val="ListParagraph"/>
              <w:ind w:left="0"/>
              <w:jc w:val="center"/>
              <w:rPr>
                <w:rFonts w:ascii="Times New Roman" w:hAnsi="Times New Roman"/>
                <w:sz w:val="22"/>
                <w:szCs w:val="22"/>
                <w:lang w:val="sr-Cyrl-CS"/>
              </w:rPr>
            </w:pPr>
            <w:r>
              <w:rPr>
                <w:rFonts w:ascii="Times New Roman" w:hAnsi="Times New Roman"/>
                <w:sz w:val="22"/>
                <w:szCs w:val="22"/>
                <w:lang w:val="sr-Cyrl-CS"/>
              </w:rPr>
              <w:t>20</w:t>
            </w: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559" w:type="dxa"/>
            <w:gridSpan w:val="2"/>
          </w:tcPr>
          <w:p w:rsidR="005F0E44" w:rsidRPr="00127188" w:rsidRDefault="005F0E44" w:rsidP="005F0E44">
            <w:pPr>
              <w:pStyle w:val="ListParagraph"/>
              <w:ind w:left="0"/>
              <w:rPr>
                <w:rFonts w:ascii="Times New Roman" w:hAnsi="Times New Roman"/>
                <w:sz w:val="22"/>
                <w:szCs w:val="22"/>
              </w:rPr>
            </w:pPr>
          </w:p>
        </w:tc>
      </w:tr>
      <w:tr w:rsidR="0026201C" w:rsidRPr="00127188" w:rsidTr="003C05D7">
        <w:tc>
          <w:tcPr>
            <w:tcW w:w="10065" w:type="dxa"/>
            <w:gridSpan w:val="13"/>
            <w:tcBorders>
              <w:bottom w:val="single" w:sz="4" w:space="0" w:color="auto"/>
            </w:tcBorders>
          </w:tcPr>
          <w:p w:rsidR="0026201C" w:rsidRPr="00127188" w:rsidRDefault="0026201C" w:rsidP="0026201C">
            <w:pPr>
              <w:pStyle w:val="ListParagraph"/>
              <w:ind w:left="0"/>
              <w:rPr>
                <w:rFonts w:ascii="Times New Roman" w:hAnsi="Times New Roman"/>
                <w:b/>
                <w:sz w:val="22"/>
                <w:szCs w:val="22"/>
                <w:lang w:val="sr-Cyrl-CS"/>
              </w:rPr>
            </w:pPr>
            <w:r w:rsidRPr="00127188">
              <w:rPr>
                <w:rFonts w:ascii="Times New Roman" w:hAnsi="Times New Roman"/>
                <w:b/>
                <w:sz w:val="22"/>
                <w:szCs w:val="22"/>
              </w:rPr>
              <w:t xml:space="preserve">УКУПНО </w:t>
            </w:r>
            <w:r w:rsidR="00B76396">
              <w:rPr>
                <w:rFonts w:ascii="Times New Roman" w:hAnsi="Times New Roman"/>
                <w:b/>
                <w:sz w:val="22"/>
                <w:szCs w:val="22"/>
                <w:lang w:val="sr-Cyrl-CS"/>
              </w:rPr>
              <w:t>ГИПСАРСКИ РАДОВИ</w:t>
            </w:r>
            <w:r w:rsidRPr="00127188">
              <w:rPr>
                <w:rFonts w:ascii="Times New Roman" w:hAnsi="Times New Roman"/>
                <w:b/>
                <w:sz w:val="22"/>
                <w:szCs w:val="22"/>
                <w:lang w:val="sr-Cyrl-CS"/>
              </w:rPr>
              <w:t>:</w:t>
            </w:r>
          </w:p>
          <w:p w:rsidR="0026201C" w:rsidRPr="00127188" w:rsidRDefault="0026201C" w:rsidP="0026201C">
            <w:pPr>
              <w:pStyle w:val="ListParagraph"/>
              <w:ind w:left="0"/>
              <w:rPr>
                <w:rFonts w:ascii="Times New Roman" w:hAnsi="Times New Roman"/>
                <w:b/>
                <w:sz w:val="22"/>
                <w:szCs w:val="22"/>
                <w:lang w:val="sr-Cyrl-CS"/>
              </w:rPr>
            </w:pPr>
          </w:p>
        </w:tc>
      </w:tr>
      <w:tr w:rsidR="0026201C" w:rsidRPr="00127188" w:rsidTr="003C05D7">
        <w:tc>
          <w:tcPr>
            <w:tcW w:w="10065" w:type="dxa"/>
            <w:gridSpan w:val="13"/>
            <w:tcBorders>
              <w:left w:val="nil"/>
              <w:bottom w:val="single" w:sz="4" w:space="0" w:color="auto"/>
              <w:right w:val="nil"/>
            </w:tcBorders>
          </w:tcPr>
          <w:p w:rsidR="0026201C" w:rsidRPr="00127188" w:rsidRDefault="0026201C" w:rsidP="0026201C">
            <w:pPr>
              <w:pStyle w:val="ListParagraph"/>
              <w:ind w:left="0"/>
              <w:rPr>
                <w:rFonts w:ascii="Times New Roman" w:hAnsi="Times New Roman"/>
                <w:b/>
                <w:sz w:val="22"/>
                <w:szCs w:val="22"/>
              </w:rPr>
            </w:pPr>
          </w:p>
        </w:tc>
      </w:tr>
      <w:tr w:rsidR="0026201C" w:rsidRPr="00127188" w:rsidTr="003C05D7">
        <w:tc>
          <w:tcPr>
            <w:tcW w:w="10065" w:type="dxa"/>
            <w:gridSpan w:val="13"/>
            <w:tcBorders>
              <w:bottom w:val="nil"/>
            </w:tcBorders>
          </w:tcPr>
          <w:p w:rsidR="0026201C" w:rsidRPr="00127188" w:rsidRDefault="0026201C" w:rsidP="0026201C">
            <w:pPr>
              <w:pStyle w:val="ListParagraph"/>
              <w:ind w:left="0"/>
              <w:rPr>
                <w:rFonts w:ascii="Times New Roman" w:hAnsi="Times New Roman"/>
                <w:b/>
                <w:sz w:val="22"/>
                <w:szCs w:val="22"/>
                <w:lang w:val="sr-Cyrl-CS"/>
              </w:rPr>
            </w:pPr>
          </w:p>
        </w:tc>
      </w:tr>
      <w:tr w:rsidR="005F0E44" w:rsidRPr="00127188" w:rsidTr="003C05D7">
        <w:tc>
          <w:tcPr>
            <w:tcW w:w="10065" w:type="dxa"/>
            <w:gridSpan w:val="13"/>
            <w:tcBorders>
              <w:top w:val="nil"/>
            </w:tcBorders>
          </w:tcPr>
          <w:p w:rsidR="005F0E44" w:rsidRPr="00127188" w:rsidRDefault="00241A75" w:rsidP="005F0E44">
            <w:pPr>
              <w:pStyle w:val="ListParagraph"/>
              <w:ind w:left="0"/>
              <w:rPr>
                <w:rFonts w:ascii="Times New Roman" w:hAnsi="Times New Roman"/>
                <w:b/>
                <w:sz w:val="22"/>
                <w:szCs w:val="22"/>
                <w:lang w:val="sr-Cyrl-CS"/>
              </w:rPr>
            </w:pPr>
            <w:r w:rsidRPr="00127188">
              <w:rPr>
                <w:rFonts w:ascii="Times New Roman" w:hAnsi="Times New Roman"/>
                <w:b/>
                <w:sz w:val="22"/>
                <w:szCs w:val="22"/>
                <w:lang w:val="sr-Cyrl-CS"/>
              </w:rPr>
              <w:t>9</w:t>
            </w:r>
            <w:r w:rsidR="005F0E44" w:rsidRPr="00127188">
              <w:rPr>
                <w:rFonts w:ascii="Times New Roman" w:hAnsi="Times New Roman"/>
                <w:b/>
                <w:sz w:val="22"/>
                <w:szCs w:val="22"/>
              </w:rPr>
              <w:t>.0 МОЛЕРСКО – ФАРБАРСКИ РАДОВИ</w:t>
            </w:r>
            <w:r w:rsidR="0026201C" w:rsidRPr="00127188">
              <w:rPr>
                <w:rFonts w:ascii="Times New Roman" w:hAnsi="Times New Roman"/>
                <w:b/>
                <w:sz w:val="22"/>
                <w:szCs w:val="22"/>
                <w:lang w:val="sr-Cyrl-CS"/>
              </w:rPr>
              <w:t>:</w:t>
            </w:r>
          </w:p>
        </w:tc>
      </w:tr>
      <w:tr w:rsidR="005F0E44" w:rsidRPr="00127188" w:rsidTr="003C05D7">
        <w:tc>
          <w:tcPr>
            <w:tcW w:w="2073" w:type="dxa"/>
          </w:tcPr>
          <w:p w:rsidR="005F0E44" w:rsidRPr="00127188" w:rsidRDefault="00241A75" w:rsidP="005F0E44">
            <w:pPr>
              <w:pStyle w:val="ListParagraph"/>
              <w:ind w:left="0"/>
              <w:rPr>
                <w:rFonts w:ascii="Times New Roman" w:hAnsi="Times New Roman"/>
                <w:sz w:val="22"/>
                <w:szCs w:val="22"/>
              </w:rPr>
            </w:pPr>
            <w:r w:rsidRPr="00127188">
              <w:rPr>
                <w:rFonts w:ascii="Times New Roman" w:hAnsi="Times New Roman"/>
                <w:sz w:val="22"/>
                <w:szCs w:val="22"/>
                <w:lang w:val="sr-Cyrl-CS"/>
              </w:rPr>
              <w:t>9</w:t>
            </w:r>
            <w:r w:rsidR="005F0E44" w:rsidRPr="00127188">
              <w:rPr>
                <w:rFonts w:ascii="Times New Roman" w:hAnsi="Times New Roman"/>
                <w:sz w:val="22"/>
                <w:szCs w:val="22"/>
              </w:rPr>
              <w:t>.1</w:t>
            </w:r>
          </w:p>
        </w:tc>
        <w:tc>
          <w:tcPr>
            <w:tcW w:w="3401" w:type="dxa"/>
            <w:gridSpan w:val="4"/>
          </w:tcPr>
          <w:p w:rsidR="00490FDF" w:rsidRDefault="00B76396" w:rsidP="00127188">
            <w:pPr>
              <w:pStyle w:val="ListParagraph"/>
              <w:ind w:left="0"/>
              <w:rPr>
                <w:rFonts w:ascii="Times New Roman" w:hAnsi="Times New Roman"/>
                <w:lang w:val="sr-Cyrl-CS"/>
              </w:rPr>
            </w:pPr>
            <w:proofErr w:type="gramStart"/>
            <w:r w:rsidRPr="00720F94">
              <w:rPr>
                <w:rFonts w:ascii="Times New Roman" w:hAnsi="Times New Roman"/>
              </w:rPr>
              <w:t>Молерај  са</w:t>
            </w:r>
            <w:proofErr w:type="gramEnd"/>
            <w:r w:rsidRPr="00720F94">
              <w:rPr>
                <w:rFonts w:ascii="Times New Roman" w:hAnsi="Times New Roman"/>
              </w:rPr>
              <w:t xml:space="preserve"> свим неопходним </w:t>
            </w:r>
            <w:r w:rsidR="00490FDF">
              <w:rPr>
                <w:rFonts w:ascii="Times New Roman" w:hAnsi="Times New Roman"/>
              </w:rPr>
              <w:t>предрадњама</w:t>
            </w:r>
            <w:r w:rsidRPr="00720F94">
              <w:rPr>
                <w:rFonts w:ascii="Times New Roman" w:hAnsi="Times New Roman"/>
              </w:rPr>
              <w:t xml:space="preserve">. </w:t>
            </w:r>
          </w:p>
          <w:p w:rsidR="005F0E44" w:rsidRPr="00127188" w:rsidRDefault="00B76396" w:rsidP="00127188">
            <w:pPr>
              <w:pStyle w:val="ListParagraph"/>
              <w:ind w:left="0"/>
              <w:rPr>
                <w:rFonts w:ascii="Times New Roman" w:hAnsi="Times New Roman"/>
                <w:sz w:val="22"/>
                <w:szCs w:val="22"/>
                <w:lang w:val="sr-Cyrl-CS"/>
              </w:rPr>
            </w:pPr>
            <w:r w:rsidRPr="00720F94">
              <w:rPr>
                <w:rFonts w:ascii="Times New Roman" w:hAnsi="Times New Roman"/>
              </w:rPr>
              <w:t>Обрачунска цена подразумева набавку материјала и израду по м</w:t>
            </w:r>
            <w:r w:rsidRPr="00720F94">
              <w:rPr>
                <w:rFonts w:ascii="Times New Roman" w:hAnsi="Times New Roman"/>
                <w:vertAlign w:val="superscript"/>
              </w:rPr>
              <w:t>2</w:t>
            </w:r>
          </w:p>
        </w:tc>
        <w:tc>
          <w:tcPr>
            <w:tcW w:w="988"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26201C" w:rsidP="0026201C">
            <w:pPr>
              <w:jc w:val="center"/>
              <w:rPr>
                <w:rFonts w:ascii="Times New Roman" w:hAnsi="Times New Roman"/>
                <w:sz w:val="22"/>
                <w:szCs w:val="22"/>
              </w:rPr>
            </w:pPr>
            <w:r w:rsidRPr="00127188">
              <w:rPr>
                <w:rFonts w:ascii="Times New Roman" w:hAnsi="Times New Roman"/>
                <w:sz w:val="22"/>
                <w:szCs w:val="22"/>
                <w:lang w:val="sr-Cyrl-CS"/>
              </w:rPr>
              <w:t>м</w:t>
            </w:r>
            <w:r w:rsidR="005F0E44" w:rsidRPr="00127188">
              <w:rPr>
                <w:rFonts w:ascii="Times New Roman" w:hAnsi="Times New Roman"/>
                <w:sz w:val="22"/>
                <w:szCs w:val="22"/>
                <w:vertAlign w:val="superscript"/>
              </w:rPr>
              <w:t>2</w:t>
            </w:r>
          </w:p>
        </w:tc>
        <w:tc>
          <w:tcPr>
            <w:tcW w:w="910" w:type="dxa"/>
            <w:gridSpan w:val="2"/>
          </w:tcPr>
          <w:p w:rsidR="0026201C" w:rsidRPr="00127188" w:rsidRDefault="0026201C" w:rsidP="0026201C">
            <w:pPr>
              <w:pStyle w:val="ListParagraph"/>
              <w:ind w:left="0"/>
              <w:jc w:val="center"/>
              <w:rPr>
                <w:rFonts w:ascii="Times New Roman" w:hAnsi="Times New Roman"/>
                <w:sz w:val="22"/>
                <w:szCs w:val="22"/>
                <w:lang w:val="sr-Cyrl-CS"/>
              </w:rPr>
            </w:pPr>
          </w:p>
          <w:p w:rsidR="005F0E44" w:rsidRPr="00B76396" w:rsidRDefault="00B76396" w:rsidP="0026201C">
            <w:pPr>
              <w:pStyle w:val="ListParagraph"/>
              <w:ind w:left="0"/>
              <w:jc w:val="center"/>
              <w:rPr>
                <w:rFonts w:ascii="Times New Roman" w:hAnsi="Times New Roman"/>
                <w:sz w:val="22"/>
                <w:szCs w:val="22"/>
                <w:lang w:val="sr-Latn-CS"/>
              </w:rPr>
            </w:pPr>
            <w:r>
              <w:rPr>
                <w:rFonts w:ascii="Times New Roman" w:hAnsi="Times New Roman"/>
                <w:sz w:val="22"/>
                <w:szCs w:val="22"/>
                <w:lang w:val="sr-Latn-CS"/>
              </w:rPr>
              <w:t>100</w:t>
            </w:r>
          </w:p>
          <w:p w:rsidR="0026201C" w:rsidRPr="00127188" w:rsidRDefault="0026201C" w:rsidP="0026201C">
            <w:pPr>
              <w:pStyle w:val="ListParagraph"/>
              <w:ind w:left="0"/>
              <w:jc w:val="center"/>
              <w:rPr>
                <w:rFonts w:ascii="Times New Roman" w:hAnsi="Times New Roman"/>
                <w:sz w:val="22"/>
                <w:szCs w:val="22"/>
                <w:lang w:val="sr-Cyrl-CS"/>
              </w:rPr>
            </w:pPr>
          </w:p>
        </w:tc>
        <w:tc>
          <w:tcPr>
            <w:tcW w:w="1134"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p>
        </w:tc>
        <w:tc>
          <w:tcPr>
            <w:tcW w:w="1559" w:type="dxa"/>
            <w:gridSpan w:val="2"/>
          </w:tcPr>
          <w:p w:rsidR="005F0E44" w:rsidRPr="00127188" w:rsidRDefault="005F0E44" w:rsidP="005F0E44">
            <w:pPr>
              <w:pStyle w:val="ListParagraph"/>
              <w:ind w:left="0"/>
              <w:rPr>
                <w:rFonts w:ascii="Times New Roman" w:hAnsi="Times New Roman"/>
                <w:sz w:val="22"/>
                <w:szCs w:val="22"/>
              </w:rPr>
            </w:pPr>
          </w:p>
          <w:p w:rsidR="005F0E44" w:rsidRPr="00127188" w:rsidRDefault="005F0E44" w:rsidP="005F0E44">
            <w:pPr>
              <w:pStyle w:val="ListParagraph"/>
              <w:ind w:left="0"/>
              <w:rPr>
                <w:rFonts w:ascii="Times New Roman" w:hAnsi="Times New Roman"/>
                <w:sz w:val="22"/>
                <w:szCs w:val="22"/>
              </w:rPr>
            </w:pPr>
            <w:r w:rsidRPr="00127188">
              <w:rPr>
                <w:rFonts w:ascii="Times New Roman" w:hAnsi="Times New Roman"/>
                <w:sz w:val="22"/>
                <w:szCs w:val="22"/>
              </w:rPr>
              <w:t xml:space="preserve">  </w:t>
            </w:r>
          </w:p>
        </w:tc>
      </w:tr>
      <w:tr w:rsidR="0026201C" w:rsidRPr="00127188" w:rsidTr="003C05D7">
        <w:tc>
          <w:tcPr>
            <w:tcW w:w="10065" w:type="dxa"/>
            <w:gridSpan w:val="13"/>
          </w:tcPr>
          <w:p w:rsidR="0026201C" w:rsidRPr="00127188" w:rsidRDefault="0026201C" w:rsidP="005F0E44">
            <w:pPr>
              <w:pStyle w:val="ListParagraph"/>
              <w:ind w:left="0"/>
              <w:rPr>
                <w:rFonts w:ascii="Times New Roman" w:hAnsi="Times New Roman"/>
                <w:sz w:val="22"/>
                <w:szCs w:val="22"/>
                <w:lang w:val="sr-Cyrl-CS"/>
              </w:rPr>
            </w:pPr>
            <w:r w:rsidRPr="00127188">
              <w:rPr>
                <w:rFonts w:ascii="Times New Roman" w:hAnsi="Times New Roman"/>
                <w:b/>
                <w:sz w:val="22"/>
                <w:szCs w:val="22"/>
              </w:rPr>
              <w:t>МОЛЕРСКО – ФАРБАРСКИ РАДОВИ</w:t>
            </w:r>
          </w:p>
        </w:tc>
      </w:tr>
    </w:tbl>
    <w:p w:rsidR="00127188" w:rsidRDefault="005F0E44" w:rsidP="009574E6">
      <w:pPr>
        <w:pStyle w:val="Default"/>
        <w:rPr>
          <w:sz w:val="22"/>
          <w:szCs w:val="22"/>
          <w:lang w:val="sr-Cyrl-CS"/>
        </w:rPr>
      </w:pPr>
      <w:r w:rsidRPr="00127188">
        <w:rPr>
          <w:sz w:val="22"/>
          <w:szCs w:val="22"/>
        </w:rPr>
        <w:t xml:space="preserve">                                         </w:t>
      </w:r>
    </w:p>
    <w:p w:rsidR="0034732E" w:rsidRPr="00127188" w:rsidRDefault="005F0E44" w:rsidP="009574E6">
      <w:pPr>
        <w:pStyle w:val="Default"/>
        <w:rPr>
          <w:sz w:val="22"/>
          <w:szCs w:val="22"/>
        </w:rPr>
      </w:pPr>
      <w:r w:rsidRPr="00127188">
        <w:rPr>
          <w:sz w:val="22"/>
          <w:szCs w:val="22"/>
        </w:rPr>
        <w:t xml:space="preserve">     </w:t>
      </w:r>
    </w:p>
    <w:tbl>
      <w:tblPr>
        <w:tblStyle w:val="TableGrid"/>
        <w:tblW w:w="10065" w:type="dxa"/>
        <w:tblInd w:w="-34" w:type="dxa"/>
        <w:tblLayout w:type="fixed"/>
        <w:tblLook w:val="04A0"/>
      </w:tblPr>
      <w:tblGrid>
        <w:gridCol w:w="2073"/>
        <w:gridCol w:w="3401"/>
        <w:gridCol w:w="988"/>
        <w:gridCol w:w="910"/>
        <w:gridCol w:w="1134"/>
        <w:gridCol w:w="1559"/>
      </w:tblGrid>
      <w:tr w:rsidR="0034732E" w:rsidRPr="00127188" w:rsidTr="009F4572">
        <w:tc>
          <w:tcPr>
            <w:tcW w:w="10065" w:type="dxa"/>
            <w:gridSpan w:val="6"/>
            <w:tcBorders>
              <w:bottom w:val="nil"/>
            </w:tcBorders>
          </w:tcPr>
          <w:p w:rsidR="0034732E" w:rsidRPr="00127188" w:rsidRDefault="0034732E" w:rsidP="009F4572">
            <w:pPr>
              <w:pStyle w:val="ListParagraph"/>
              <w:ind w:left="0"/>
              <w:rPr>
                <w:rFonts w:ascii="Times New Roman" w:hAnsi="Times New Roman"/>
                <w:b/>
                <w:sz w:val="22"/>
                <w:szCs w:val="22"/>
                <w:lang w:val="sr-Cyrl-CS"/>
              </w:rPr>
            </w:pPr>
          </w:p>
        </w:tc>
      </w:tr>
      <w:tr w:rsidR="0034732E" w:rsidRPr="00127188" w:rsidTr="009F4572">
        <w:tc>
          <w:tcPr>
            <w:tcW w:w="10065" w:type="dxa"/>
            <w:gridSpan w:val="6"/>
            <w:tcBorders>
              <w:top w:val="nil"/>
            </w:tcBorders>
          </w:tcPr>
          <w:p w:rsidR="0034732E" w:rsidRPr="00127188" w:rsidRDefault="0034732E" w:rsidP="00CE1C75">
            <w:pPr>
              <w:pStyle w:val="ListParagraph"/>
              <w:ind w:left="0"/>
              <w:rPr>
                <w:rFonts w:ascii="Times New Roman" w:hAnsi="Times New Roman"/>
                <w:b/>
                <w:sz w:val="22"/>
                <w:szCs w:val="22"/>
                <w:lang w:val="sr-Cyrl-CS"/>
              </w:rPr>
            </w:pPr>
            <w:r>
              <w:rPr>
                <w:rFonts w:ascii="Times New Roman" w:hAnsi="Times New Roman"/>
                <w:b/>
                <w:sz w:val="22"/>
                <w:szCs w:val="22"/>
                <w:lang w:val="sr-Cyrl-CS"/>
              </w:rPr>
              <w:t>10</w:t>
            </w:r>
            <w:r w:rsidRPr="00127188">
              <w:rPr>
                <w:rFonts w:ascii="Times New Roman" w:hAnsi="Times New Roman"/>
                <w:b/>
                <w:sz w:val="22"/>
                <w:szCs w:val="22"/>
              </w:rPr>
              <w:t xml:space="preserve">.0 </w:t>
            </w:r>
            <w:r w:rsidR="00CE1C75">
              <w:rPr>
                <w:rFonts w:ascii="Times New Roman" w:hAnsi="Times New Roman"/>
                <w:b/>
                <w:sz w:val="22"/>
                <w:szCs w:val="22"/>
                <w:lang w:val="sr-Cyrl-CS"/>
              </w:rPr>
              <w:t xml:space="preserve"> ПВЦ СТОЛАРИЈА</w:t>
            </w:r>
            <w:r w:rsidRPr="00127188">
              <w:rPr>
                <w:rFonts w:ascii="Times New Roman" w:hAnsi="Times New Roman"/>
                <w:b/>
                <w:sz w:val="22"/>
                <w:szCs w:val="22"/>
                <w:lang w:val="sr-Cyrl-CS"/>
              </w:rPr>
              <w:t>:</w:t>
            </w:r>
          </w:p>
        </w:tc>
      </w:tr>
      <w:tr w:rsidR="00CE1C75" w:rsidRPr="00127188" w:rsidTr="009F4572">
        <w:tc>
          <w:tcPr>
            <w:tcW w:w="2073" w:type="dxa"/>
          </w:tcPr>
          <w:p w:rsidR="00CE1C75" w:rsidRPr="00490FDF" w:rsidRDefault="00CE1C75" w:rsidP="00490FDF">
            <w:pPr>
              <w:pStyle w:val="ListParagraph"/>
              <w:ind w:left="0"/>
              <w:rPr>
                <w:rFonts w:ascii="Times New Roman" w:hAnsi="Times New Roman"/>
                <w:sz w:val="22"/>
                <w:szCs w:val="22"/>
                <w:lang w:val="sr-Cyrl-CS"/>
              </w:rPr>
            </w:pPr>
            <w:r w:rsidRPr="00490FDF">
              <w:rPr>
                <w:rFonts w:ascii="Times New Roman" w:hAnsi="Times New Roman"/>
                <w:sz w:val="22"/>
                <w:szCs w:val="22"/>
                <w:lang w:val="sr-Cyrl-CS"/>
              </w:rPr>
              <w:t>10.</w:t>
            </w:r>
            <w:r w:rsidR="00490FDF">
              <w:rPr>
                <w:rFonts w:ascii="Times New Roman" w:hAnsi="Times New Roman"/>
                <w:sz w:val="22"/>
                <w:szCs w:val="22"/>
                <w:lang w:val="sr-Cyrl-CS"/>
              </w:rPr>
              <w:t>1.</w:t>
            </w:r>
          </w:p>
        </w:tc>
        <w:tc>
          <w:tcPr>
            <w:tcW w:w="3401" w:type="dxa"/>
          </w:tcPr>
          <w:p w:rsidR="00CE1C75" w:rsidRPr="00490FDF" w:rsidRDefault="00CE1C75" w:rsidP="00CE1C75">
            <w:pPr>
              <w:rPr>
                <w:rFonts w:ascii="Times New Roman" w:hAnsi="Times New Roman"/>
              </w:rPr>
            </w:pPr>
          </w:p>
          <w:p w:rsidR="00CE1C75" w:rsidRPr="00490FDF" w:rsidRDefault="00CE1C75" w:rsidP="00CE1C75">
            <w:pPr>
              <w:rPr>
                <w:rFonts w:ascii="Times New Roman" w:hAnsi="Times New Roman"/>
              </w:rPr>
            </w:pPr>
            <w:r w:rsidRPr="00490FDF">
              <w:rPr>
                <w:rFonts w:ascii="Times New Roman" w:hAnsi="Times New Roman"/>
              </w:rPr>
              <w:t>Пвц врата димензија отвора</w:t>
            </w:r>
          </w:p>
          <w:p w:rsidR="00CE1C75" w:rsidRPr="00490FDF" w:rsidRDefault="00CE1C75" w:rsidP="002D439F">
            <w:pPr>
              <w:rPr>
                <w:rFonts w:ascii="Times New Roman" w:hAnsi="Times New Roman"/>
                <w:lang w:val="sr-Cyrl-CS"/>
              </w:rPr>
            </w:pPr>
            <w:r w:rsidRPr="00490FDF">
              <w:rPr>
                <w:rFonts w:ascii="Times New Roman" w:hAnsi="Times New Roman"/>
              </w:rPr>
              <w:t>200х100</w:t>
            </w:r>
            <w:r w:rsidR="002D439F" w:rsidRPr="00490FDF">
              <w:rPr>
                <w:rFonts w:ascii="Times New Roman" w:hAnsi="Times New Roman"/>
                <w:lang w:val="sr-Cyrl-CS"/>
              </w:rPr>
              <w:t xml:space="preserve"> цм</w:t>
            </w:r>
            <w:r w:rsidR="00490FDF">
              <w:rPr>
                <w:rFonts w:ascii="Times New Roman" w:hAnsi="Times New Roman"/>
                <w:lang w:val="sr-Cyrl-CS"/>
              </w:rPr>
              <w:t>.</w:t>
            </w:r>
          </w:p>
        </w:tc>
        <w:tc>
          <w:tcPr>
            <w:tcW w:w="988" w:type="dxa"/>
          </w:tcPr>
          <w:p w:rsidR="00490FDF" w:rsidRDefault="00490FDF" w:rsidP="00490FDF">
            <w:pPr>
              <w:pStyle w:val="ListParagraph"/>
              <w:ind w:left="0"/>
              <w:jc w:val="center"/>
              <w:rPr>
                <w:rFonts w:ascii="Times New Roman" w:hAnsi="Times New Roman"/>
                <w:sz w:val="22"/>
                <w:szCs w:val="22"/>
                <w:lang w:val="sr-Cyrl-CS"/>
              </w:rPr>
            </w:pPr>
          </w:p>
          <w:p w:rsidR="00CE1C75" w:rsidRPr="00490FDF" w:rsidRDefault="002D439F" w:rsidP="00490FDF">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ком</w:t>
            </w:r>
          </w:p>
        </w:tc>
        <w:tc>
          <w:tcPr>
            <w:tcW w:w="910" w:type="dxa"/>
          </w:tcPr>
          <w:p w:rsidR="00490FDF" w:rsidRDefault="00490FDF" w:rsidP="009F4572">
            <w:pPr>
              <w:pStyle w:val="ListParagraph"/>
              <w:ind w:left="0"/>
              <w:jc w:val="center"/>
              <w:rPr>
                <w:rFonts w:ascii="Times New Roman" w:hAnsi="Times New Roman"/>
                <w:sz w:val="22"/>
                <w:szCs w:val="22"/>
                <w:lang w:val="sr-Cyrl-CS"/>
              </w:rPr>
            </w:pPr>
          </w:p>
          <w:p w:rsidR="00CE1C75" w:rsidRPr="00490FDF" w:rsidRDefault="002D439F" w:rsidP="009F4572">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5</w:t>
            </w:r>
          </w:p>
        </w:tc>
        <w:tc>
          <w:tcPr>
            <w:tcW w:w="1134" w:type="dxa"/>
          </w:tcPr>
          <w:p w:rsidR="00CE1C75" w:rsidRPr="00490FDF" w:rsidRDefault="00CE1C75" w:rsidP="009F4572">
            <w:pPr>
              <w:pStyle w:val="ListParagraph"/>
              <w:ind w:left="0"/>
              <w:rPr>
                <w:rFonts w:ascii="Times New Roman" w:hAnsi="Times New Roman"/>
                <w:sz w:val="22"/>
                <w:szCs w:val="22"/>
              </w:rPr>
            </w:pPr>
          </w:p>
        </w:tc>
        <w:tc>
          <w:tcPr>
            <w:tcW w:w="1559" w:type="dxa"/>
          </w:tcPr>
          <w:p w:rsidR="00CE1C75" w:rsidRPr="00490FDF" w:rsidRDefault="00CE1C75" w:rsidP="009F4572">
            <w:pPr>
              <w:pStyle w:val="ListParagraph"/>
              <w:ind w:left="0"/>
              <w:rPr>
                <w:rFonts w:ascii="Times New Roman" w:hAnsi="Times New Roman"/>
                <w:sz w:val="22"/>
                <w:szCs w:val="22"/>
              </w:rPr>
            </w:pPr>
          </w:p>
        </w:tc>
      </w:tr>
      <w:tr w:rsidR="00CE1C75" w:rsidRPr="00127188" w:rsidTr="009F4572">
        <w:tc>
          <w:tcPr>
            <w:tcW w:w="2073" w:type="dxa"/>
          </w:tcPr>
          <w:p w:rsidR="00CE1C75" w:rsidRPr="00490FDF" w:rsidRDefault="00CE1C75" w:rsidP="00490FDF">
            <w:pPr>
              <w:pStyle w:val="ListParagraph"/>
              <w:ind w:left="0"/>
              <w:rPr>
                <w:rFonts w:ascii="Times New Roman" w:hAnsi="Times New Roman"/>
                <w:sz w:val="22"/>
                <w:szCs w:val="22"/>
                <w:lang w:val="sr-Cyrl-CS"/>
              </w:rPr>
            </w:pPr>
            <w:r w:rsidRPr="00490FDF">
              <w:rPr>
                <w:rFonts w:ascii="Times New Roman" w:hAnsi="Times New Roman"/>
                <w:sz w:val="22"/>
                <w:szCs w:val="22"/>
                <w:lang w:val="sr-Cyrl-CS"/>
              </w:rPr>
              <w:t>10.</w:t>
            </w:r>
            <w:r w:rsidR="00490FDF">
              <w:rPr>
                <w:rFonts w:ascii="Times New Roman" w:hAnsi="Times New Roman"/>
                <w:sz w:val="22"/>
                <w:szCs w:val="22"/>
                <w:lang w:val="sr-Cyrl-CS"/>
              </w:rPr>
              <w:t>2.</w:t>
            </w:r>
          </w:p>
        </w:tc>
        <w:tc>
          <w:tcPr>
            <w:tcW w:w="3401" w:type="dxa"/>
          </w:tcPr>
          <w:p w:rsidR="0073176F" w:rsidRPr="00490FDF" w:rsidRDefault="0073176F" w:rsidP="0073176F">
            <w:pPr>
              <w:rPr>
                <w:rFonts w:ascii="Times New Roman" w:hAnsi="Times New Roman"/>
              </w:rPr>
            </w:pPr>
          </w:p>
          <w:p w:rsidR="0073176F" w:rsidRPr="00490FDF" w:rsidRDefault="0073176F" w:rsidP="0073176F">
            <w:pPr>
              <w:rPr>
                <w:rFonts w:ascii="Times New Roman" w:hAnsi="Times New Roman"/>
              </w:rPr>
            </w:pPr>
            <w:r w:rsidRPr="00490FDF">
              <w:rPr>
                <w:rFonts w:ascii="Times New Roman" w:hAnsi="Times New Roman"/>
              </w:rPr>
              <w:t>Пвц врата димензије отвора</w:t>
            </w:r>
          </w:p>
          <w:p w:rsidR="0073176F" w:rsidRPr="00490FDF" w:rsidRDefault="0073176F" w:rsidP="0073176F">
            <w:pPr>
              <w:rPr>
                <w:rFonts w:ascii="Times New Roman" w:hAnsi="Times New Roman"/>
                <w:lang w:val="sr-Cyrl-CS"/>
              </w:rPr>
            </w:pPr>
            <w:r w:rsidRPr="00490FDF">
              <w:rPr>
                <w:rFonts w:ascii="Times New Roman" w:hAnsi="Times New Roman"/>
              </w:rPr>
              <w:t>200</w:t>
            </w:r>
            <w:r w:rsidR="00490FDF">
              <w:rPr>
                <w:rFonts w:ascii="Times New Roman" w:hAnsi="Times New Roman"/>
                <w:lang w:val="sr-Cyrl-CS"/>
              </w:rPr>
              <w:t xml:space="preserve"> </w:t>
            </w:r>
            <w:r w:rsidRPr="00490FDF">
              <w:rPr>
                <w:rFonts w:ascii="Times New Roman" w:hAnsi="Times New Roman"/>
              </w:rPr>
              <w:t>х</w:t>
            </w:r>
            <w:r w:rsidR="00490FDF">
              <w:rPr>
                <w:rFonts w:ascii="Times New Roman" w:hAnsi="Times New Roman"/>
                <w:lang w:val="sr-Cyrl-CS"/>
              </w:rPr>
              <w:t xml:space="preserve"> </w:t>
            </w:r>
            <w:r w:rsidRPr="00490FDF">
              <w:rPr>
                <w:rFonts w:ascii="Times New Roman" w:hAnsi="Times New Roman"/>
              </w:rPr>
              <w:t>80</w:t>
            </w:r>
            <w:r w:rsidR="00490FDF">
              <w:rPr>
                <w:rFonts w:ascii="Times New Roman" w:hAnsi="Times New Roman"/>
                <w:lang w:val="sr-Cyrl-CS"/>
              </w:rPr>
              <w:t xml:space="preserve"> </w:t>
            </w:r>
            <w:r w:rsidR="002D439F" w:rsidRPr="00490FDF">
              <w:rPr>
                <w:rFonts w:ascii="Times New Roman" w:hAnsi="Times New Roman"/>
                <w:lang w:val="sr-Cyrl-CS"/>
              </w:rPr>
              <w:t>ц</w:t>
            </w:r>
            <w:r w:rsidR="00490FDF">
              <w:rPr>
                <w:rFonts w:ascii="Times New Roman" w:hAnsi="Times New Roman"/>
                <w:lang w:val="sr-Cyrl-CS"/>
              </w:rPr>
              <w:t>м.</w:t>
            </w:r>
          </w:p>
          <w:p w:rsidR="00CE1C75" w:rsidRPr="00490FDF" w:rsidRDefault="00CE1C75" w:rsidP="00CE1C75">
            <w:pPr>
              <w:rPr>
                <w:rFonts w:ascii="Times New Roman" w:hAnsi="Times New Roman"/>
              </w:rPr>
            </w:pPr>
          </w:p>
        </w:tc>
        <w:tc>
          <w:tcPr>
            <w:tcW w:w="988" w:type="dxa"/>
          </w:tcPr>
          <w:p w:rsidR="00490FDF" w:rsidRDefault="00490FDF" w:rsidP="00490FDF">
            <w:pPr>
              <w:pStyle w:val="ListParagraph"/>
              <w:ind w:left="0"/>
              <w:jc w:val="center"/>
              <w:rPr>
                <w:rFonts w:ascii="Times New Roman" w:hAnsi="Times New Roman"/>
                <w:sz w:val="22"/>
                <w:szCs w:val="22"/>
                <w:lang w:val="sr-Cyrl-CS"/>
              </w:rPr>
            </w:pPr>
          </w:p>
          <w:p w:rsidR="00CE1C75" w:rsidRPr="00490FDF" w:rsidRDefault="002D439F" w:rsidP="00490FDF">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ком</w:t>
            </w:r>
          </w:p>
        </w:tc>
        <w:tc>
          <w:tcPr>
            <w:tcW w:w="910" w:type="dxa"/>
          </w:tcPr>
          <w:p w:rsidR="00490FDF" w:rsidRDefault="00490FDF" w:rsidP="009F4572">
            <w:pPr>
              <w:pStyle w:val="ListParagraph"/>
              <w:ind w:left="0"/>
              <w:jc w:val="center"/>
              <w:rPr>
                <w:rFonts w:ascii="Times New Roman" w:hAnsi="Times New Roman"/>
                <w:sz w:val="22"/>
                <w:szCs w:val="22"/>
                <w:lang w:val="sr-Cyrl-CS"/>
              </w:rPr>
            </w:pPr>
          </w:p>
          <w:p w:rsidR="00CE1C75" w:rsidRPr="00490FDF" w:rsidRDefault="002D439F" w:rsidP="009F4572">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6</w:t>
            </w:r>
          </w:p>
        </w:tc>
        <w:tc>
          <w:tcPr>
            <w:tcW w:w="1134" w:type="dxa"/>
          </w:tcPr>
          <w:p w:rsidR="00CE1C75" w:rsidRPr="00490FDF" w:rsidRDefault="00CE1C75" w:rsidP="009F4572">
            <w:pPr>
              <w:pStyle w:val="ListParagraph"/>
              <w:ind w:left="0"/>
              <w:rPr>
                <w:rFonts w:ascii="Times New Roman" w:hAnsi="Times New Roman"/>
                <w:sz w:val="22"/>
                <w:szCs w:val="22"/>
              </w:rPr>
            </w:pPr>
          </w:p>
        </w:tc>
        <w:tc>
          <w:tcPr>
            <w:tcW w:w="1559" w:type="dxa"/>
          </w:tcPr>
          <w:p w:rsidR="00CE1C75" w:rsidRPr="00490FDF" w:rsidRDefault="00CE1C75" w:rsidP="009F4572">
            <w:pPr>
              <w:pStyle w:val="ListParagraph"/>
              <w:ind w:left="0"/>
              <w:rPr>
                <w:rFonts w:ascii="Times New Roman" w:hAnsi="Times New Roman"/>
                <w:sz w:val="22"/>
                <w:szCs w:val="22"/>
              </w:rPr>
            </w:pPr>
          </w:p>
        </w:tc>
      </w:tr>
      <w:tr w:rsidR="0073176F" w:rsidRPr="00127188" w:rsidTr="009F4572">
        <w:tc>
          <w:tcPr>
            <w:tcW w:w="2073" w:type="dxa"/>
          </w:tcPr>
          <w:p w:rsidR="0073176F" w:rsidRPr="00490FDF" w:rsidRDefault="0073176F" w:rsidP="00490FDF">
            <w:pPr>
              <w:pStyle w:val="ListParagraph"/>
              <w:ind w:left="0"/>
              <w:rPr>
                <w:rFonts w:ascii="Times New Roman" w:hAnsi="Times New Roman"/>
                <w:sz w:val="22"/>
                <w:szCs w:val="22"/>
                <w:lang w:val="sr-Cyrl-CS"/>
              </w:rPr>
            </w:pPr>
            <w:r w:rsidRPr="00490FDF">
              <w:rPr>
                <w:rFonts w:ascii="Times New Roman" w:hAnsi="Times New Roman"/>
                <w:sz w:val="22"/>
                <w:szCs w:val="22"/>
                <w:lang w:val="sr-Cyrl-CS"/>
              </w:rPr>
              <w:t>10.</w:t>
            </w:r>
            <w:r w:rsidR="00490FDF">
              <w:rPr>
                <w:rFonts w:ascii="Times New Roman" w:hAnsi="Times New Roman"/>
                <w:sz w:val="22"/>
                <w:szCs w:val="22"/>
                <w:lang w:val="sr-Cyrl-CS"/>
              </w:rPr>
              <w:t>3.</w:t>
            </w:r>
          </w:p>
        </w:tc>
        <w:tc>
          <w:tcPr>
            <w:tcW w:w="3401" w:type="dxa"/>
          </w:tcPr>
          <w:p w:rsidR="0073176F" w:rsidRPr="00490FDF" w:rsidRDefault="002D439F" w:rsidP="0073176F">
            <w:pPr>
              <w:rPr>
                <w:rFonts w:ascii="Times New Roman" w:hAnsi="Times New Roman"/>
                <w:lang w:val="sr-Cyrl-CS"/>
              </w:rPr>
            </w:pPr>
            <w:r w:rsidRPr="00490FDF">
              <w:rPr>
                <w:rFonts w:ascii="Times New Roman" w:hAnsi="Times New Roman"/>
              </w:rPr>
              <w:t>Пвц врата 240 х</w:t>
            </w:r>
            <w:r w:rsidR="0073176F" w:rsidRPr="00490FDF">
              <w:rPr>
                <w:rFonts w:ascii="Times New Roman" w:hAnsi="Times New Roman"/>
              </w:rPr>
              <w:t>100</w:t>
            </w:r>
            <w:r w:rsidRPr="00490FDF">
              <w:rPr>
                <w:rFonts w:ascii="Times New Roman" w:hAnsi="Times New Roman"/>
                <w:lang w:val="sr-Cyrl-CS"/>
              </w:rPr>
              <w:t xml:space="preserve"> цм</w:t>
            </w:r>
            <w:r w:rsidR="0073176F" w:rsidRPr="00490FDF">
              <w:rPr>
                <w:rFonts w:ascii="Times New Roman" w:hAnsi="Times New Roman"/>
              </w:rPr>
              <w:t xml:space="preserve"> са светларником</w:t>
            </w:r>
            <w:r w:rsidR="00490FDF">
              <w:rPr>
                <w:rFonts w:ascii="Times New Roman" w:hAnsi="Times New Roman"/>
                <w:lang w:val="sr-Cyrl-CS"/>
              </w:rPr>
              <w:t>.</w:t>
            </w:r>
          </w:p>
        </w:tc>
        <w:tc>
          <w:tcPr>
            <w:tcW w:w="988" w:type="dxa"/>
          </w:tcPr>
          <w:p w:rsidR="0073176F" w:rsidRPr="00490FDF" w:rsidRDefault="002D439F" w:rsidP="00490FDF">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ком</w:t>
            </w:r>
          </w:p>
        </w:tc>
        <w:tc>
          <w:tcPr>
            <w:tcW w:w="910" w:type="dxa"/>
          </w:tcPr>
          <w:p w:rsidR="0073176F" w:rsidRPr="00490FDF" w:rsidRDefault="002D439F" w:rsidP="009F4572">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1</w:t>
            </w:r>
          </w:p>
        </w:tc>
        <w:tc>
          <w:tcPr>
            <w:tcW w:w="1134" w:type="dxa"/>
          </w:tcPr>
          <w:p w:rsidR="0073176F" w:rsidRPr="00490FDF" w:rsidRDefault="0073176F" w:rsidP="009F4572">
            <w:pPr>
              <w:pStyle w:val="ListParagraph"/>
              <w:ind w:left="0"/>
              <w:rPr>
                <w:rFonts w:ascii="Times New Roman" w:hAnsi="Times New Roman"/>
                <w:sz w:val="22"/>
                <w:szCs w:val="22"/>
              </w:rPr>
            </w:pPr>
          </w:p>
        </w:tc>
        <w:tc>
          <w:tcPr>
            <w:tcW w:w="1559" w:type="dxa"/>
          </w:tcPr>
          <w:p w:rsidR="0073176F" w:rsidRPr="00490FDF" w:rsidRDefault="0073176F" w:rsidP="009F4572">
            <w:pPr>
              <w:pStyle w:val="ListParagraph"/>
              <w:ind w:left="0"/>
              <w:rPr>
                <w:rFonts w:ascii="Times New Roman" w:hAnsi="Times New Roman"/>
                <w:sz w:val="22"/>
                <w:szCs w:val="22"/>
              </w:rPr>
            </w:pPr>
          </w:p>
        </w:tc>
      </w:tr>
      <w:tr w:rsidR="0073176F" w:rsidRPr="00127188" w:rsidTr="009F4572">
        <w:tc>
          <w:tcPr>
            <w:tcW w:w="2073" w:type="dxa"/>
          </w:tcPr>
          <w:p w:rsidR="0073176F" w:rsidRPr="00490FDF" w:rsidRDefault="0073176F" w:rsidP="00490FDF">
            <w:pPr>
              <w:pStyle w:val="ListParagraph"/>
              <w:ind w:left="0"/>
              <w:rPr>
                <w:rFonts w:ascii="Times New Roman" w:hAnsi="Times New Roman"/>
                <w:sz w:val="22"/>
                <w:szCs w:val="22"/>
                <w:lang w:val="sr-Cyrl-CS"/>
              </w:rPr>
            </w:pPr>
            <w:r w:rsidRPr="00490FDF">
              <w:rPr>
                <w:rFonts w:ascii="Times New Roman" w:hAnsi="Times New Roman"/>
                <w:sz w:val="22"/>
                <w:szCs w:val="22"/>
                <w:lang w:val="sr-Cyrl-CS"/>
              </w:rPr>
              <w:t>10.</w:t>
            </w:r>
            <w:r w:rsidR="00490FDF">
              <w:rPr>
                <w:rFonts w:ascii="Times New Roman" w:hAnsi="Times New Roman"/>
                <w:sz w:val="22"/>
                <w:szCs w:val="22"/>
                <w:lang w:val="sr-Cyrl-CS"/>
              </w:rPr>
              <w:t>4.</w:t>
            </w:r>
          </w:p>
        </w:tc>
        <w:tc>
          <w:tcPr>
            <w:tcW w:w="3401" w:type="dxa"/>
          </w:tcPr>
          <w:p w:rsidR="0073176F" w:rsidRPr="00490FDF" w:rsidRDefault="0073176F" w:rsidP="0073176F">
            <w:pPr>
              <w:rPr>
                <w:rFonts w:ascii="Times New Roman" w:hAnsi="Times New Roman"/>
              </w:rPr>
            </w:pPr>
            <w:r w:rsidRPr="00490FDF">
              <w:rPr>
                <w:rFonts w:ascii="Times New Roman" w:hAnsi="Times New Roman"/>
              </w:rPr>
              <w:t xml:space="preserve">Клизна врата 200 х 90 </w:t>
            </w:r>
            <w:r w:rsidR="002D439F" w:rsidRPr="00490FDF">
              <w:rPr>
                <w:rFonts w:ascii="Times New Roman" w:hAnsi="Times New Roman"/>
                <w:lang w:val="sr-Cyrl-CS"/>
              </w:rPr>
              <w:t xml:space="preserve">цм. </w:t>
            </w:r>
            <w:r w:rsidRPr="00490FDF">
              <w:rPr>
                <w:rFonts w:ascii="Times New Roman" w:hAnsi="Times New Roman"/>
              </w:rPr>
              <w:t xml:space="preserve">Набавка и уградња клизних пвц врата </w:t>
            </w:r>
            <w:r w:rsidR="00490FDF">
              <w:rPr>
                <w:rFonts w:ascii="Times New Roman" w:hAnsi="Times New Roman"/>
              </w:rPr>
              <w:t xml:space="preserve">са свим потребним </w:t>
            </w:r>
            <w:proofErr w:type="gramStart"/>
            <w:r w:rsidR="00490FDF">
              <w:rPr>
                <w:rFonts w:ascii="Times New Roman" w:hAnsi="Times New Roman"/>
              </w:rPr>
              <w:t>материјалом</w:t>
            </w:r>
            <w:r w:rsidRPr="00490FDF">
              <w:rPr>
                <w:rFonts w:ascii="Times New Roman" w:hAnsi="Times New Roman"/>
              </w:rPr>
              <w:t>(</w:t>
            </w:r>
            <w:proofErr w:type="gramEnd"/>
            <w:r w:rsidRPr="00490FDF">
              <w:rPr>
                <w:rFonts w:ascii="Times New Roman" w:hAnsi="Times New Roman"/>
              </w:rPr>
              <w:t>шина,клизачи,завршна лајсна,</w:t>
            </w:r>
            <w:r w:rsidR="00490FDF">
              <w:rPr>
                <w:rFonts w:ascii="Times New Roman" w:hAnsi="Times New Roman"/>
                <w:lang w:val="sr-Cyrl-CS"/>
              </w:rPr>
              <w:t xml:space="preserve"> </w:t>
            </w:r>
            <w:r w:rsidRPr="00490FDF">
              <w:rPr>
                <w:rFonts w:ascii="Times New Roman" w:hAnsi="Times New Roman"/>
              </w:rPr>
              <w:t>итд</w:t>
            </w:r>
            <w:r w:rsidR="00490FDF">
              <w:rPr>
                <w:rFonts w:ascii="Times New Roman" w:hAnsi="Times New Roman"/>
                <w:lang w:val="sr-Cyrl-CS"/>
              </w:rPr>
              <w:t>.</w:t>
            </w:r>
            <w:r w:rsidRPr="00490FDF">
              <w:rPr>
                <w:rFonts w:ascii="Times New Roman" w:hAnsi="Times New Roman"/>
              </w:rPr>
              <w:t>)</w:t>
            </w:r>
          </w:p>
        </w:tc>
        <w:tc>
          <w:tcPr>
            <w:tcW w:w="988" w:type="dxa"/>
          </w:tcPr>
          <w:p w:rsidR="0073176F" w:rsidRPr="00490FDF" w:rsidRDefault="002D439F" w:rsidP="00490FDF">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ком</w:t>
            </w:r>
          </w:p>
        </w:tc>
        <w:tc>
          <w:tcPr>
            <w:tcW w:w="910" w:type="dxa"/>
          </w:tcPr>
          <w:p w:rsidR="0073176F" w:rsidRPr="00490FDF" w:rsidRDefault="002D439F" w:rsidP="009F4572">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2</w:t>
            </w:r>
          </w:p>
        </w:tc>
        <w:tc>
          <w:tcPr>
            <w:tcW w:w="1134" w:type="dxa"/>
          </w:tcPr>
          <w:p w:rsidR="0073176F" w:rsidRPr="00490FDF" w:rsidRDefault="0073176F" w:rsidP="009F4572">
            <w:pPr>
              <w:pStyle w:val="ListParagraph"/>
              <w:ind w:left="0"/>
              <w:rPr>
                <w:rFonts w:ascii="Times New Roman" w:hAnsi="Times New Roman"/>
                <w:sz w:val="22"/>
                <w:szCs w:val="22"/>
              </w:rPr>
            </w:pPr>
          </w:p>
        </w:tc>
        <w:tc>
          <w:tcPr>
            <w:tcW w:w="1559" w:type="dxa"/>
          </w:tcPr>
          <w:p w:rsidR="0073176F" w:rsidRPr="00490FDF" w:rsidRDefault="0073176F" w:rsidP="009F4572">
            <w:pPr>
              <w:pStyle w:val="ListParagraph"/>
              <w:ind w:left="0"/>
              <w:rPr>
                <w:rFonts w:ascii="Times New Roman" w:hAnsi="Times New Roman"/>
                <w:sz w:val="22"/>
                <w:szCs w:val="22"/>
              </w:rPr>
            </w:pPr>
          </w:p>
        </w:tc>
      </w:tr>
      <w:tr w:rsidR="002D439F" w:rsidRPr="00127188" w:rsidTr="009F4572">
        <w:tc>
          <w:tcPr>
            <w:tcW w:w="2073" w:type="dxa"/>
          </w:tcPr>
          <w:p w:rsidR="002D439F" w:rsidRPr="00490FDF" w:rsidRDefault="00490FDF" w:rsidP="009F4572">
            <w:pPr>
              <w:pStyle w:val="ListParagraph"/>
              <w:ind w:left="0"/>
              <w:rPr>
                <w:rFonts w:ascii="Times New Roman" w:hAnsi="Times New Roman"/>
                <w:sz w:val="22"/>
                <w:szCs w:val="22"/>
                <w:lang w:val="sr-Cyrl-CS"/>
              </w:rPr>
            </w:pPr>
            <w:r>
              <w:rPr>
                <w:rFonts w:ascii="Times New Roman" w:hAnsi="Times New Roman"/>
                <w:sz w:val="22"/>
                <w:szCs w:val="22"/>
                <w:lang w:val="sr-Cyrl-CS"/>
              </w:rPr>
              <w:t>10.5.</w:t>
            </w:r>
          </w:p>
        </w:tc>
        <w:tc>
          <w:tcPr>
            <w:tcW w:w="3401" w:type="dxa"/>
          </w:tcPr>
          <w:p w:rsidR="002D439F" w:rsidRPr="00490FDF" w:rsidRDefault="002D439F" w:rsidP="0073176F">
            <w:pPr>
              <w:rPr>
                <w:rFonts w:ascii="Times New Roman" w:hAnsi="Times New Roman"/>
              </w:rPr>
            </w:pPr>
            <w:r w:rsidRPr="00490FDF">
              <w:rPr>
                <w:rFonts w:ascii="Times New Roman" w:hAnsi="Times New Roman"/>
              </w:rPr>
              <w:t>ПВЦ преграда 300 х 430</w:t>
            </w:r>
            <w:r w:rsidRPr="00490FDF">
              <w:rPr>
                <w:rFonts w:ascii="Times New Roman" w:hAnsi="Times New Roman"/>
                <w:lang w:val="sr-Cyrl-CS"/>
              </w:rPr>
              <w:t xml:space="preserve"> цм</w:t>
            </w:r>
            <w:r w:rsidRPr="00490FDF">
              <w:rPr>
                <w:rFonts w:ascii="Times New Roman" w:hAnsi="Times New Roman"/>
              </w:rPr>
              <w:t xml:space="preserve"> са отвором  200х90</w:t>
            </w:r>
            <w:r w:rsidRPr="00490FDF">
              <w:rPr>
                <w:rFonts w:ascii="Times New Roman" w:hAnsi="Times New Roman"/>
                <w:lang w:val="sr-Cyrl-CS"/>
              </w:rPr>
              <w:t xml:space="preserve"> цм</w:t>
            </w:r>
            <w:r w:rsidRPr="00490FDF">
              <w:rPr>
                <w:rFonts w:ascii="Times New Roman" w:hAnsi="Times New Roman"/>
              </w:rPr>
              <w:t xml:space="preserve"> за клизна врата</w:t>
            </w:r>
          </w:p>
        </w:tc>
        <w:tc>
          <w:tcPr>
            <w:tcW w:w="988" w:type="dxa"/>
          </w:tcPr>
          <w:p w:rsidR="002D439F" w:rsidRPr="00490FDF" w:rsidRDefault="002D439F" w:rsidP="00490FDF">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ком</w:t>
            </w:r>
          </w:p>
        </w:tc>
        <w:tc>
          <w:tcPr>
            <w:tcW w:w="910" w:type="dxa"/>
          </w:tcPr>
          <w:p w:rsidR="002D439F" w:rsidRPr="00490FDF" w:rsidRDefault="002D439F" w:rsidP="009F4572">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1</w:t>
            </w:r>
          </w:p>
        </w:tc>
        <w:tc>
          <w:tcPr>
            <w:tcW w:w="1134" w:type="dxa"/>
          </w:tcPr>
          <w:p w:rsidR="002D439F" w:rsidRPr="00490FDF" w:rsidRDefault="002D439F" w:rsidP="009F4572">
            <w:pPr>
              <w:pStyle w:val="ListParagraph"/>
              <w:ind w:left="0"/>
              <w:rPr>
                <w:rFonts w:ascii="Times New Roman" w:hAnsi="Times New Roman"/>
                <w:sz w:val="22"/>
                <w:szCs w:val="22"/>
              </w:rPr>
            </w:pPr>
          </w:p>
        </w:tc>
        <w:tc>
          <w:tcPr>
            <w:tcW w:w="1559" w:type="dxa"/>
          </w:tcPr>
          <w:p w:rsidR="002D439F" w:rsidRPr="00490FDF" w:rsidRDefault="002D439F" w:rsidP="009F4572">
            <w:pPr>
              <w:pStyle w:val="ListParagraph"/>
              <w:ind w:left="0"/>
              <w:rPr>
                <w:rFonts w:ascii="Times New Roman" w:hAnsi="Times New Roman"/>
                <w:sz w:val="22"/>
                <w:szCs w:val="22"/>
              </w:rPr>
            </w:pPr>
          </w:p>
        </w:tc>
      </w:tr>
      <w:tr w:rsidR="0073176F" w:rsidRPr="00127188" w:rsidTr="009F4572">
        <w:tc>
          <w:tcPr>
            <w:tcW w:w="2073" w:type="dxa"/>
          </w:tcPr>
          <w:p w:rsidR="0073176F" w:rsidRPr="00490FDF" w:rsidRDefault="0073176F" w:rsidP="00490FDF">
            <w:pPr>
              <w:pStyle w:val="ListParagraph"/>
              <w:ind w:left="0"/>
              <w:rPr>
                <w:rFonts w:ascii="Times New Roman" w:hAnsi="Times New Roman"/>
                <w:sz w:val="22"/>
                <w:szCs w:val="22"/>
                <w:lang w:val="sr-Cyrl-CS"/>
              </w:rPr>
            </w:pPr>
            <w:r w:rsidRPr="00490FDF">
              <w:rPr>
                <w:rFonts w:ascii="Times New Roman" w:hAnsi="Times New Roman"/>
                <w:sz w:val="22"/>
                <w:szCs w:val="22"/>
                <w:lang w:val="sr-Cyrl-CS"/>
              </w:rPr>
              <w:t>10.</w:t>
            </w:r>
            <w:r w:rsidR="00490FDF">
              <w:rPr>
                <w:rFonts w:ascii="Times New Roman" w:hAnsi="Times New Roman"/>
                <w:sz w:val="22"/>
                <w:szCs w:val="22"/>
                <w:lang w:val="sr-Cyrl-CS"/>
              </w:rPr>
              <w:t>6.</w:t>
            </w:r>
          </w:p>
        </w:tc>
        <w:tc>
          <w:tcPr>
            <w:tcW w:w="3401" w:type="dxa"/>
          </w:tcPr>
          <w:p w:rsidR="0073176F" w:rsidRPr="00490FDF" w:rsidRDefault="0073176F" w:rsidP="002D439F">
            <w:pPr>
              <w:rPr>
                <w:rFonts w:ascii="Times New Roman" w:hAnsi="Times New Roman"/>
                <w:lang w:val="sr-Cyrl-CS"/>
              </w:rPr>
            </w:pPr>
            <w:r w:rsidRPr="00490FDF">
              <w:rPr>
                <w:rFonts w:ascii="Times New Roman" w:hAnsi="Times New Roman"/>
              </w:rPr>
              <w:t xml:space="preserve">ПВЦ преграда – светларник димензија  0.80 </w:t>
            </w:r>
            <w:r w:rsidR="002D439F" w:rsidRPr="00490FDF">
              <w:rPr>
                <w:rFonts w:ascii="Times New Roman" w:hAnsi="Times New Roman"/>
                <w:lang w:val="sr-Cyrl-CS"/>
              </w:rPr>
              <w:t>х</w:t>
            </w:r>
            <w:r w:rsidRPr="00490FDF">
              <w:rPr>
                <w:rFonts w:ascii="Times New Roman" w:hAnsi="Times New Roman"/>
              </w:rPr>
              <w:t xml:space="preserve"> 400 цм</w:t>
            </w:r>
          </w:p>
        </w:tc>
        <w:tc>
          <w:tcPr>
            <w:tcW w:w="988" w:type="dxa"/>
          </w:tcPr>
          <w:p w:rsidR="0073176F" w:rsidRPr="00490FDF" w:rsidRDefault="002D439F" w:rsidP="00490FDF">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ком</w:t>
            </w:r>
          </w:p>
        </w:tc>
        <w:tc>
          <w:tcPr>
            <w:tcW w:w="910" w:type="dxa"/>
          </w:tcPr>
          <w:p w:rsidR="0073176F" w:rsidRPr="00490FDF" w:rsidRDefault="002D439F" w:rsidP="009F4572">
            <w:pPr>
              <w:pStyle w:val="ListParagraph"/>
              <w:ind w:left="0"/>
              <w:jc w:val="center"/>
              <w:rPr>
                <w:rFonts w:ascii="Times New Roman" w:hAnsi="Times New Roman"/>
                <w:sz w:val="22"/>
                <w:szCs w:val="22"/>
                <w:lang w:val="sr-Cyrl-CS"/>
              </w:rPr>
            </w:pPr>
            <w:r w:rsidRPr="00490FDF">
              <w:rPr>
                <w:rFonts w:ascii="Times New Roman" w:hAnsi="Times New Roman"/>
                <w:sz w:val="22"/>
                <w:szCs w:val="22"/>
                <w:lang w:val="sr-Cyrl-CS"/>
              </w:rPr>
              <w:t>1</w:t>
            </w:r>
          </w:p>
        </w:tc>
        <w:tc>
          <w:tcPr>
            <w:tcW w:w="1134" w:type="dxa"/>
          </w:tcPr>
          <w:p w:rsidR="0073176F" w:rsidRPr="00490FDF" w:rsidRDefault="0073176F" w:rsidP="009F4572">
            <w:pPr>
              <w:pStyle w:val="ListParagraph"/>
              <w:ind w:left="0"/>
              <w:rPr>
                <w:rFonts w:ascii="Times New Roman" w:hAnsi="Times New Roman"/>
                <w:sz w:val="22"/>
                <w:szCs w:val="22"/>
              </w:rPr>
            </w:pPr>
          </w:p>
        </w:tc>
        <w:tc>
          <w:tcPr>
            <w:tcW w:w="1559" w:type="dxa"/>
          </w:tcPr>
          <w:p w:rsidR="0073176F" w:rsidRPr="00490FDF" w:rsidRDefault="0073176F" w:rsidP="009F4572">
            <w:pPr>
              <w:pStyle w:val="ListParagraph"/>
              <w:ind w:left="0"/>
              <w:rPr>
                <w:rFonts w:ascii="Times New Roman" w:hAnsi="Times New Roman"/>
                <w:sz w:val="22"/>
                <w:szCs w:val="22"/>
              </w:rPr>
            </w:pPr>
          </w:p>
        </w:tc>
      </w:tr>
      <w:tr w:rsidR="002D439F" w:rsidRPr="00127188" w:rsidTr="000B49D3">
        <w:tc>
          <w:tcPr>
            <w:tcW w:w="2073" w:type="dxa"/>
          </w:tcPr>
          <w:p w:rsidR="002D439F" w:rsidRPr="00490FDF" w:rsidRDefault="002D439F" w:rsidP="00490FDF">
            <w:pPr>
              <w:pStyle w:val="ListParagraph"/>
              <w:ind w:left="0"/>
              <w:rPr>
                <w:rFonts w:ascii="Times New Roman" w:hAnsi="Times New Roman"/>
                <w:sz w:val="22"/>
                <w:szCs w:val="22"/>
                <w:lang w:val="sr-Cyrl-CS"/>
              </w:rPr>
            </w:pPr>
            <w:r w:rsidRPr="00490FDF">
              <w:rPr>
                <w:rFonts w:ascii="Times New Roman" w:hAnsi="Times New Roman"/>
                <w:sz w:val="22"/>
                <w:szCs w:val="22"/>
                <w:lang w:val="sr-Cyrl-CS"/>
              </w:rPr>
              <w:t xml:space="preserve">Опис ПВЦ </w:t>
            </w:r>
            <w:r w:rsidR="00490FDF">
              <w:rPr>
                <w:rFonts w:ascii="Times New Roman" w:hAnsi="Times New Roman"/>
                <w:sz w:val="22"/>
                <w:szCs w:val="22"/>
                <w:lang w:val="sr-Cyrl-CS"/>
              </w:rPr>
              <w:t>столарије:</w:t>
            </w:r>
          </w:p>
        </w:tc>
        <w:tc>
          <w:tcPr>
            <w:tcW w:w="7992" w:type="dxa"/>
            <w:gridSpan w:val="5"/>
          </w:tcPr>
          <w:p w:rsidR="002D439F" w:rsidRPr="00490FDF" w:rsidRDefault="002D439F" w:rsidP="002D439F">
            <w:pPr>
              <w:rPr>
                <w:rFonts w:ascii="Times New Roman" w:hAnsi="Times New Roman"/>
                <w:lang w:val="sr-Cyrl-CS"/>
              </w:rPr>
            </w:pPr>
            <w:r w:rsidRPr="00490FDF">
              <w:rPr>
                <w:rFonts w:ascii="Times New Roman" w:hAnsi="Times New Roman"/>
              </w:rPr>
              <w:t>Набавка материјала и уградња ПВЦ столарије по задатим мерама</w:t>
            </w:r>
            <w:r w:rsidR="00490FDF">
              <w:rPr>
                <w:rFonts w:ascii="Times New Roman" w:hAnsi="Times New Roman"/>
                <w:lang w:val="sr-Cyrl-CS"/>
              </w:rPr>
              <w:t>.</w:t>
            </w:r>
          </w:p>
          <w:p w:rsidR="002D439F" w:rsidRPr="00490FDF" w:rsidRDefault="002D439F" w:rsidP="002D439F">
            <w:pPr>
              <w:pStyle w:val="ListParagraph"/>
              <w:ind w:left="0"/>
              <w:rPr>
                <w:rFonts w:ascii="Times New Roman" w:hAnsi="Times New Roman"/>
                <w:sz w:val="22"/>
                <w:szCs w:val="22"/>
              </w:rPr>
            </w:pPr>
            <w:r w:rsidRPr="00490FDF">
              <w:rPr>
                <w:rFonts w:ascii="Times New Roman" w:hAnsi="Times New Roman"/>
              </w:rPr>
              <w:t>Врата израдити од високоотпорног тврдог ПВЦ</w:t>
            </w:r>
            <w:r w:rsidR="00490FDF">
              <w:rPr>
                <w:rFonts w:ascii="Times New Roman" w:hAnsi="Times New Roman"/>
                <w:lang w:val="sr-Cyrl-CS"/>
              </w:rPr>
              <w:t>-</w:t>
            </w:r>
            <w:r w:rsidRPr="00490FDF">
              <w:rPr>
                <w:rFonts w:ascii="Times New Roman" w:hAnsi="Times New Roman"/>
              </w:rPr>
              <w:t xml:space="preserve">а са петококоморним системом профила и ојачаним челичним нерђајућим профилима са испуном и системом заптивања гумом по датој димензији са оковима и бравом са цилиндром и три кључа.  </w:t>
            </w:r>
          </w:p>
        </w:tc>
      </w:tr>
      <w:tr w:rsidR="0034732E" w:rsidRPr="00127188" w:rsidTr="009F4572">
        <w:tc>
          <w:tcPr>
            <w:tcW w:w="10065" w:type="dxa"/>
            <w:gridSpan w:val="6"/>
          </w:tcPr>
          <w:p w:rsidR="0034732E" w:rsidRPr="0034732E" w:rsidRDefault="0034732E" w:rsidP="0073176F">
            <w:pPr>
              <w:pStyle w:val="ListParagraph"/>
              <w:ind w:left="0"/>
              <w:rPr>
                <w:rFonts w:ascii="Times New Roman" w:hAnsi="Times New Roman"/>
                <w:sz w:val="22"/>
                <w:szCs w:val="22"/>
                <w:lang w:val="sr-Cyrl-CS"/>
              </w:rPr>
            </w:pPr>
            <w:r>
              <w:rPr>
                <w:rFonts w:ascii="Times New Roman" w:hAnsi="Times New Roman"/>
                <w:b/>
                <w:sz w:val="22"/>
                <w:szCs w:val="22"/>
                <w:lang w:val="sr-Cyrl-CS"/>
              </w:rPr>
              <w:t xml:space="preserve">УКУПНО  </w:t>
            </w:r>
            <w:r w:rsidR="0073176F">
              <w:rPr>
                <w:rFonts w:ascii="Times New Roman" w:hAnsi="Times New Roman"/>
                <w:b/>
                <w:sz w:val="22"/>
                <w:szCs w:val="22"/>
                <w:lang w:val="sr-Cyrl-CS"/>
              </w:rPr>
              <w:t>ПВЦ СТОЛАРИЈА</w:t>
            </w:r>
            <w:r>
              <w:rPr>
                <w:rFonts w:ascii="Times New Roman" w:hAnsi="Times New Roman"/>
                <w:b/>
                <w:sz w:val="22"/>
                <w:szCs w:val="22"/>
                <w:lang w:val="sr-Cyrl-CS"/>
              </w:rPr>
              <w:t>:</w:t>
            </w:r>
          </w:p>
        </w:tc>
      </w:tr>
    </w:tbl>
    <w:p w:rsidR="009735B9" w:rsidRPr="00127188" w:rsidRDefault="005F0E44" w:rsidP="009574E6">
      <w:pPr>
        <w:pStyle w:val="Default"/>
        <w:rPr>
          <w:sz w:val="22"/>
          <w:szCs w:val="22"/>
          <w:lang w:val="sr-Cyrl-CS"/>
        </w:rPr>
      </w:pPr>
      <w:r w:rsidRPr="00127188">
        <w:rPr>
          <w:sz w:val="22"/>
          <w:szCs w:val="22"/>
        </w:rPr>
        <w:t xml:space="preserve">                                                                                        </w:t>
      </w:r>
    </w:p>
    <w:p w:rsidR="00610537" w:rsidRPr="00127188" w:rsidRDefault="00610537" w:rsidP="00610537">
      <w:pPr>
        <w:rPr>
          <w:b/>
          <w:sz w:val="22"/>
          <w:szCs w:val="22"/>
        </w:rPr>
      </w:pPr>
      <w:r w:rsidRPr="00127188">
        <w:rPr>
          <w:b/>
          <w:sz w:val="22"/>
          <w:szCs w:val="22"/>
        </w:rPr>
        <w:t>РЕКАПИТУЛАЦИЈА</w:t>
      </w:r>
    </w:p>
    <w:tbl>
      <w:tblPr>
        <w:tblStyle w:val="TableGrid"/>
        <w:tblW w:w="0" w:type="auto"/>
        <w:tblLook w:val="04A0"/>
      </w:tblPr>
      <w:tblGrid>
        <w:gridCol w:w="5353"/>
        <w:gridCol w:w="2126"/>
        <w:gridCol w:w="2127"/>
      </w:tblGrid>
      <w:tr w:rsidR="00610537" w:rsidRPr="00127188" w:rsidTr="00F371FF">
        <w:tc>
          <w:tcPr>
            <w:tcW w:w="5353" w:type="dxa"/>
          </w:tcPr>
          <w:p w:rsidR="00610537" w:rsidRPr="00127188" w:rsidRDefault="00610537" w:rsidP="005272FB">
            <w:pPr>
              <w:rPr>
                <w:rFonts w:ascii="Times New Roman" w:hAnsi="Times New Roman"/>
                <w:sz w:val="22"/>
                <w:szCs w:val="22"/>
              </w:rPr>
            </w:pPr>
          </w:p>
        </w:tc>
        <w:tc>
          <w:tcPr>
            <w:tcW w:w="2126" w:type="dxa"/>
          </w:tcPr>
          <w:p w:rsidR="00610537" w:rsidRPr="00127188" w:rsidRDefault="00610537" w:rsidP="005272FB">
            <w:pPr>
              <w:rPr>
                <w:rFonts w:ascii="Times New Roman" w:hAnsi="Times New Roman"/>
                <w:sz w:val="22"/>
                <w:szCs w:val="22"/>
              </w:rPr>
            </w:pPr>
            <w:r w:rsidRPr="00127188">
              <w:rPr>
                <w:rFonts w:ascii="Times New Roman" w:hAnsi="Times New Roman"/>
                <w:sz w:val="22"/>
                <w:szCs w:val="22"/>
              </w:rPr>
              <w:t>ЦЕНА БЕЗ ПДВ-а</w:t>
            </w:r>
          </w:p>
        </w:tc>
        <w:tc>
          <w:tcPr>
            <w:tcW w:w="2127" w:type="dxa"/>
          </w:tcPr>
          <w:p w:rsidR="00610537" w:rsidRPr="00127188" w:rsidRDefault="00610537" w:rsidP="00610537">
            <w:pPr>
              <w:rPr>
                <w:rFonts w:ascii="Times New Roman" w:hAnsi="Times New Roman"/>
                <w:sz w:val="22"/>
                <w:szCs w:val="22"/>
              </w:rPr>
            </w:pPr>
            <w:r w:rsidRPr="00127188">
              <w:rPr>
                <w:rFonts w:ascii="Times New Roman" w:hAnsi="Times New Roman"/>
                <w:sz w:val="22"/>
                <w:szCs w:val="22"/>
              </w:rPr>
              <w:t>ЦЕНА СА ПДВ - ом</w:t>
            </w:r>
          </w:p>
        </w:tc>
      </w:tr>
      <w:tr w:rsidR="00610537" w:rsidRPr="00127188" w:rsidTr="00F371FF">
        <w:tc>
          <w:tcPr>
            <w:tcW w:w="5353" w:type="dxa"/>
          </w:tcPr>
          <w:p w:rsidR="00610537" w:rsidRPr="00127188" w:rsidRDefault="00F371FF"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ПРИПРЕМНИ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ВОДОВОДНИ</w:t>
            </w:r>
            <w:r w:rsidR="004212CC"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ЕЛЕКТРО</w:t>
            </w:r>
            <w:r w:rsidR="00FF76F1"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610537" w:rsidRPr="00127188" w:rsidTr="00F371FF">
        <w:tc>
          <w:tcPr>
            <w:tcW w:w="5353" w:type="dxa"/>
          </w:tcPr>
          <w:p w:rsidR="00610537" w:rsidRPr="00127188" w:rsidRDefault="008817C1" w:rsidP="00610537">
            <w:pPr>
              <w:pStyle w:val="ListParagraph"/>
              <w:numPr>
                <w:ilvl w:val="0"/>
                <w:numId w:val="18"/>
              </w:numPr>
              <w:rPr>
                <w:rFonts w:ascii="Times New Roman" w:hAnsi="Times New Roman"/>
                <w:sz w:val="22"/>
                <w:szCs w:val="22"/>
              </w:rPr>
            </w:pPr>
            <w:r w:rsidRPr="00127188">
              <w:rPr>
                <w:rFonts w:ascii="Times New Roman" w:hAnsi="Times New Roman"/>
                <w:sz w:val="22"/>
                <w:szCs w:val="22"/>
                <w:lang w:val="sr-Cyrl-CS"/>
              </w:rPr>
              <w:t>ЗИДАРСКИ</w:t>
            </w:r>
            <w:r w:rsidR="00EA1582" w:rsidRPr="00127188">
              <w:rPr>
                <w:rFonts w:ascii="Times New Roman" w:hAnsi="Times New Roman"/>
                <w:sz w:val="22"/>
                <w:szCs w:val="22"/>
                <w:lang w:val="sr-Cyrl-CS"/>
              </w:rPr>
              <w:t xml:space="preserve"> РАДОВИ</w:t>
            </w:r>
          </w:p>
        </w:tc>
        <w:tc>
          <w:tcPr>
            <w:tcW w:w="2126" w:type="dxa"/>
          </w:tcPr>
          <w:p w:rsidR="00610537" w:rsidRPr="00127188" w:rsidRDefault="00610537" w:rsidP="005272FB">
            <w:pPr>
              <w:rPr>
                <w:rFonts w:ascii="Times New Roman" w:hAnsi="Times New Roman"/>
                <w:sz w:val="22"/>
                <w:szCs w:val="22"/>
              </w:rPr>
            </w:pPr>
          </w:p>
        </w:tc>
        <w:tc>
          <w:tcPr>
            <w:tcW w:w="2127" w:type="dxa"/>
          </w:tcPr>
          <w:p w:rsidR="00610537" w:rsidRPr="00127188" w:rsidRDefault="00610537" w:rsidP="005272FB">
            <w:pPr>
              <w:rPr>
                <w:rFonts w:ascii="Times New Roman" w:hAnsi="Times New Roman"/>
                <w:sz w:val="22"/>
                <w:szCs w:val="22"/>
              </w:rPr>
            </w:pPr>
          </w:p>
        </w:tc>
      </w:tr>
      <w:tr w:rsidR="00EA1582" w:rsidRPr="00127188" w:rsidTr="00F371FF">
        <w:tc>
          <w:tcPr>
            <w:tcW w:w="5353" w:type="dxa"/>
          </w:tcPr>
          <w:p w:rsidR="00EA1582" w:rsidRPr="00127188" w:rsidRDefault="004212CC"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КЕРАМИЧАРСКИ</w:t>
            </w:r>
            <w:r w:rsidR="00FF76F1" w:rsidRPr="00127188">
              <w:rPr>
                <w:rFonts w:ascii="Times New Roman" w:hAnsi="Times New Roman"/>
                <w:sz w:val="22"/>
                <w:szCs w:val="22"/>
                <w:lang w:val="sr-Cyrl-CS"/>
              </w:rPr>
              <w:t xml:space="preserve">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EA1582" w:rsidRPr="00127188" w:rsidTr="00F371FF">
        <w:tc>
          <w:tcPr>
            <w:tcW w:w="5353" w:type="dxa"/>
          </w:tcPr>
          <w:p w:rsidR="00EA1582" w:rsidRPr="00127188" w:rsidRDefault="00490FDF" w:rsidP="00610537">
            <w:pPr>
              <w:pStyle w:val="ListParagraph"/>
              <w:numPr>
                <w:ilvl w:val="0"/>
                <w:numId w:val="18"/>
              </w:numPr>
              <w:rPr>
                <w:rFonts w:ascii="Times New Roman" w:hAnsi="Times New Roman"/>
                <w:sz w:val="22"/>
                <w:szCs w:val="22"/>
                <w:lang w:val="sr-Cyrl-CS"/>
              </w:rPr>
            </w:pPr>
            <w:r>
              <w:rPr>
                <w:rFonts w:ascii="Times New Roman" w:hAnsi="Times New Roman"/>
                <w:sz w:val="22"/>
                <w:szCs w:val="22"/>
                <w:lang w:val="sr-Cyrl-CS"/>
              </w:rPr>
              <w:t>СПУШТЕН ПЛАФОН</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127188" w:rsidRPr="00127188" w:rsidTr="00F371FF">
        <w:tc>
          <w:tcPr>
            <w:tcW w:w="5353" w:type="dxa"/>
          </w:tcPr>
          <w:p w:rsidR="00127188" w:rsidRPr="00127188" w:rsidRDefault="00127188"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ПОДОПОЛАГАЧКИ РАДОВИ</w:t>
            </w:r>
          </w:p>
        </w:tc>
        <w:tc>
          <w:tcPr>
            <w:tcW w:w="2126" w:type="dxa"/>
          </w:tcPr>
          <w:p w:rsidR="00127188" w:rsidRPr="00127188" w:rsidRDefault="00127188" w:rsidP="005272FB">
            <w:pPr>
              <w:rPr>
                <w:sz w:val="22"/>
                <w:szCs w:val="22"/>
              </w:rPr>
            </w:pPr>
          </w:p>
        </w:tc>
        <w:tc>
          <w:tcPr>
            <w:tcW w:w="2127" w:type="dxa"/>
          </w:tcPr>
          <w:p w:rsidR="00127188" w:rsidRPr="00127188" w:rsidRDefault="00127188" w:rsidP="005272FB">
            <w:pPr>
              <w:rPr>
                <w:sz w:val="22"/>
                <w:szCs w:val="22"/>
              </w:rPr>
            </w:pPr>
          </w:p>
        </w:tc>
      </w:tr>
      <w:tr w:rsidR="00EA1582" w:rsidRPr="00127188" w:rsidTr="00F371FF">
        <w:tc>
          <w:tcPr>
            <w:tcW w:w="5353" w:type="dxa"/>
          </w:tcPr>
          <w:p w:rsidR="00EA1582" w:rsidRPr="00127188" w:rsidRDefault="008817C1" w:rsidP="00490FDF">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Г</w:t>
            </w:r>
            <w:r w:rsidR="00490FDF">
              <w:rPr>
                <w:rFonts w:ascii="Times New Roman" w:hAnsi="Times New Roman"/>
                <w:sz w:val="22"/>
                <w:szCs w:val="22"/>
                <w:lang w:val="sr-Cyrl-CS"/>
              </w:rPr>
              <w:t>ИПСАРСКИ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EA1582" w:rsidRPr="00127188" w:rsidTr="00F371FF">
        <w:tc>
          <w:tcPr>
            <w:tcW w:w="5353" w:type="dxa"/>
          </w:tcPr>
          <w:p w:rsidR="00EA1582" w:rsidRPr="00127188" w:rsidRDefault="00697E78" w:rsidP="00610537">
            <w:pPr>
              <w:pStyle w:val="ListParagraph"/>
              <w:numPr>
                <w:ilvl w:val="0"/>
                <w:numId w:val="18"/>
              </w:numPr>
              <w:rPr>
                <w:rFonts w:ascii="Times New Roman" w:hAnsi="Times New Roman"/>
                <w:sz w:val="22"/>
                <w:szCs w:val="22"/>
                <w:lang w:val="sr-Cyrl-CS"/>
              </w:rPr>
            </w:pPr>
            <w:r w:rsidRPr="00127188">
              <w:rPr>
                <w:rFonts w:ascii="Times New Roman" w:hAnsi="Times New Roman"/>
                <w:sz w:val="22"/>
                <w:szCs w:val="22"/>
                <w:lang w:val="sr-Cyrl-CS"/>
              </w:rPr>
              <w:t>МОЛЕРСКО-ФАРБАРСКИ</w:t>
            </w:r>
            <w:r w:rsidRPr="00127188">
              <w:rPr>
                <w:rFonts w:ascii="Times New Roman" w:hAnsi="Times New Roman"/>
                <w:sz w:val="22"/>
                <w:szCs w:val="22"/>
              </w:rPr>
              <w:t xml:space="preserve"> РАДОВИ</w:t>
            </w:r>
          </w:p>
        </w:tc>
        <w:tc>
          <w:tcPr>
            <w:tcW w:w="2126" w:type="dxa"/>
          </w:tcPr>
          <w:p w:rsidR="00EA1582" w:rsidRPr="00127188" w:rsidRDefault="00EA1582" w:rsidP="005272FB">
            <w:pPr>
              <w:rPr>
                <w:rFonts w:ascii="Times New Roman" w:hAnsi="Times New Roman"/>
                <w:sz w:val="22"/>
                <w:szCs w:val="22"/>
              </w:rPr>
            </w:pPr>
          </w:p>
        </w:tc>
        <w:tc>
          <w:tcPr>
            <w:tcW w:w="2127" w:type="dxa"/>
          </w:tcPr>
          <w:p w:rsidR="00EA1582" w:rsidRPr="00127188" w:rsidRDefault="00EA1582" w:rsidP="005272FB">
            <w:pPr>
              <w:rPr>
                <w:rFonts w:ascii="Times New Roman" w:hAnsi="Times New Roman"/>
                <w:sz w:val="22"/>
                <w:szCs w:val="22"/>
              </w:rPr>
            </w:pPr>
          </w:p>
        </w:tc>
      </w:tr>
      <w:tr w:rsidR="0034732E" w:rsidRPr="00127188" w:rsidTr="00F371FF">
        <w:tc>
          <w:tcPr>
            <w:tcW w:w="5353" w:type="dxa"/>
          </w:tcPr>
          <w:p w:rsidR="0034732E" w:rsidRPr="00127188" w:rsidRDefault="00490FDF" w:rsidP="00610537">
            <w:pPr>
              <w:pStyle w:val="ListParagraph"/>
              <w:numPr>
                <w:ilvl w:val="0"/>
                <w:numId w:val="18"/>
              </w:numPr>
              <w:rPr>
                <w:sz w:val="22"/>
                <w:szCs w:val="22"/>
                <w:lang w:val="sr-Cyrl-CS"/>
              </w:rPr>
            </w:pPr>
            <w:r w:rsidRPr="00127188">
              <w:rPr>
                <w:rFonts w:ascii="Times New Roman" w:hAnsi="Times New Roman"/>
                <w:sz w:val="22"/>
                <w:szCs w:val="22"/>
                <w:lang w:val="sr-Cyrl-CS"/>
              </w:rPr>
              <w:t>ПВЦ СТОЛАРИЈА</w:t>
            </w:r>
          </w:p>
        </w:tc>
        <w:tc>
          <w:tcPr>
            <w:tcW w:w="2126" w:type="dxa"/>
          </w:tcPr>
          <w:p w:rsidR="0034732E" w:rsidRPr="00127188" w:rsidRDefault="0034732E" w:rsidP="005272FB">
            <w:pPr>
              <w:rPr>
                <w:sz w:val="22"/>
                <w:szCs w:val="22"/>
              </w:rPr>
            </w:pPr>
          </w:p>
        </w:tc>
        <w:tc>
          <w:tcPr>
            <w:tcW w:w="2127" w:type="dxa"/>
          </w:tcPr>
          <w:p w:rsidR="0034732E" w:rsidRPr="00127188" w:rsidRDefault="0034732E" w:rsidP="005272FB">
            <w:pPr>
              <w:rPr>
                <w:sz w:val="22"/>
                <w:szCs w:val="22"/>
              </w:rPr>
            </w:pPr>
          </w:p>
        </w:tc>
      </w:tr>
      <w:tr w:rsidR="00FF7AA7" w:rsidRPr="00127188" w:rsidTr="00F371FF">
        <w:tc>
          <w:tcPr>
            <w:tcW w:w="5353" w:type="dxa"/>
          </w:tcPr>
          <w:p w:rsidR="00FF7AA7" w:rsidRPr="00127188" w:rsidRDefault="00FF7AA7" w:rsidP="00FF7AA7">
            <w:pPr>
              <w:rPr>
                <w:rFonts w:ascii="Times New Roman" w:hAnsi="Times New Roman"/>
                <w:sz w:val="22"/>
                <w:szCs w:val="22"/>
              </w:rPr>
            </w:pPr>
            <w:r w:rsidRPr="00127188">
              <w:rPr>
                <w:rFonts w:ascii="Times New Roman" w:hAnsi="Times New Roman"/>
                <w:sz w:val="22"/>
                <w:szCs w:val="22"/>
              </w:rPr>
              <w:lastRenderedPageBreak/>
              <w:t xml:space="preserve">       УКУПНО ГРАЂЕВИНСКИ РАДОВИ</w:t>
            </w:r>
          </w:p>
        </w:tc>
        <w:tc>
          <w:tcPr>
            <w:tcW w:w="2126" w:type="dxa"/>
          </w:tcPr>
          <w:p w:rsidR="00FF7AA7" w:rsidRPr="00127188" w:rsidRDefault="00FF7AA7" w:rsidP="005272FB">
            <w:pPr>
              <w:rPr>
                <w:rFonts w:ascii="Times New Roman" w:hAnsi="Times New Roman"/>
                <w:sz w:val="22"/>
                <w:szCs w:val="22"/>
              </w:rPr>
            </w:pPr>
          </w:p>
        </w:tc>
        <w:tc>
          <w:tcPr>
            <w:tcW w:w="2127" w:type="dxa"/>
          </w:tcPr>
          <w:p w:rsidR="00FF7AA7" w:rsidRPr="00127188" w:rsidRDefault="00FF7AA7" w:rsidP="005272FB">
            <w:pPr>
              <w:rPr>
                <w:rFonts w:ascii="Times New Roman" w:hAnsi="Times New Roman"/>
                <w:sz w:val="22"/>
                <w:szCs w:val="22"/>
              </w:rPr>
            </w:pPr>
          </w:p>
        </w:tc>
      </w:tr>
    </w:tbl>
    <w:p w:rsidR="00CD0103" w:rsidRPr="00127188" w:rsidRDefault="00CD0103" w:rsidP="00610537">
      <w:pPr>
        <w:pStyle w:val="Default"/>
        <w:rPr>
          <w:b/>
          <w:bCs/>
          <w:iCs/>
          <w:sz w:val="22"/>
          <w:szCs w:val="22"/>
        </w:rPr>
      </w:pPr>
    </w:p>
    <w:p w:rsidR="005272FB" w:rsidRPr="00127188" w:rsidRDefault="005272FB" w:rsidP="005272FB">
      <w:pPr>
        <w:pStyle w:val="Default"/>
        <w:jc w:val="both"/>
        <w:rPr>
          <w:bCs/>
          <w:iCs/>
          <w:sz w:val="22"/>
          <w:szCs w:val="22"/>
        </w:rPr>
      </w:pPr>
      <w:proofErr w:type="gramStart"/>
      <w:r w:rsidRPr="00127188">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roofErr w:type="gramEnd"/>
    </w:p>
    <w:p w:rsidR="005272FB" w:rsidRPr="00127188" w:rsidRDefault="005272FB" w:rsidP="005272FB">
      <w:pPr>
        <w:pStyle w:val="Default"/>
        <w:jc w:val="both"/>
        <w:rPr>
          <w:bCs/>
          <w:iCs/>
          <w:sz w:val="22"/>
          <w:szCs w:val="22"/>
        </w:rPr>
      </w:pPr>
      <w:proofErr w:type="gramStart"/>
      <w:r w:rsidRPr="00127188">
        <w:rPr>
          <w:bCs/>
          <w:iCs/>
          <w:sz w:val="22"/>
          <w:szCs w:val="22"/>
        </w:rPr>
        <w:t>Изабрани извођач је у обавези да редовно чисти место извођења радова.</w:t>
      </w:r>
      <w:proofErr w:type="gramEnd"/>
    </w:p>
    <w:p w:rsidR="00E34B44" w:rsidRPr="00127188" w:rsidRDefault="005272FB" w:rsidP="005272FB">
      <w:pPr>
        <w:pStyle w:val="Default"/>
        <w:jc w:val="both"/>
        <w:rPr>
          <w:bCs/>
          <w:iCs/>
          <w:sz w:val="22"/>
          <w:szCs w:val="22"/>
          <w:lang w:val="sr-Cyrl-CS"/>
        </w:rPr>
      </w:pPr>
      <w:proofErr w:type="gramStart"/>
      <w:r w:rsidRPr="00127188">
        <w:rPr>
          <w:bCs/>
          <w:iCs/>
          <w:sz w:val="22"/>
          <w:szCs w:val="22"/>
        </w:rPr>
        <w:t xml:space="preserve">Рок завршетка радова не може бити дужи од </w:t>
      </w:r>
      <w:r w:rsidR="0022283E">
        <w:rPr>
          <w:bCs/>
          <w:iCs/>
          <w:sz w:val="22"/>
          <w:szCs w:val="22"/>
          <w:lang w:val="sr-Cyrl-CS"/>
        </w:rPr>
        <w:t>4</w:t>
      </w:r>
      <w:r w:rsidR="00A3259E" w:rsidRPr="00127188">
        <w:rPr>
          <w:bCs/>
          <w:iCs/>
          <w:sz w:val="22"/>
          <w:szCs w:val="22"/>
          <w:lang w:val="sr-Latn-CS"/>
        </w:rPr>
        <w:t>0</w:t>
      </w:r>
      <w:r w:rsidRPr="00127188">
        <w:rPr>
          <w:bCs/>
          <w:iCs/>
          <w:sz w:val="22"/>
          <w:szCs w:val="22"/>
        </w:rPr>
        <w:t>(</w:t>
      </w:r>
      <w:r w:rsidR="0022283E">
        <w:rPr>
          <w:bCs/>
          <w:iCs/>
          <w:sz w:val="22"/>
          <w:szCs w:val="22"/>
          <w:lang w:val="sr-Cyrl-CS"/>
        </w:rPr>
        <w:t>четр</w:t>
      </w:r>
      <w:r w:rsidR="00A3259E" w:rsidRPr="00127188">
        <w:rPr>
          <w:bCs/>
          <w:iCs/>
          <w:sz w:val="22"/>
          <w:szCs w:val="22"/>
          <w:lang w:val="sr-Cyrl-CS"/>
        </w:rPr>
        <w:t>десет</w:t>
      </w:r>
      <w:r w:rsidRPr="00127188">
        <w:rPr>
          <w:bCs/>
          <w:iCs/>
          <w:sz w:val="22"/>
          <w:szCs w:val="22"/>
        </w:rPr>
        <w:t>) календарских дана од дана увођења у посао.</w:t>
      </w:r>
      <w:proofErr w:type="gramEnd"/>
    </w:p>
    <w:p w:rsidR="004F751A" w:rsidRPr="00127188" w:rsidRDefault="004F751A"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roofErr w:type="gramEnd"/>
    </w:p>
    <w:p w:rsidR="00E34B44" w:rsidRPr="00127188" w:rsidRDefault="00E34B44"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 xml:space="preserve">Наручилац може, у случају више силе или наступања околности на које изабрани извођач није </w:t>
      </w:r>
      <w:r w:rsidR="004152D8" w:rsidRPr="00127188">
        <w:rPr>
          <w:bCs/>
          <w:iCs/>
          <w:sz w:val="22"/>
          <w:szCs w:val="22"/>
        </w:rPr>
        <w:t>м</w:t>
      </w:r>
      <w:r w:rsidRPr="00127188">
        <w:rPr>
          <w:bCs/>
          <w:iCs/>
          <w:sz w:val="22"/>
          <w:szCs w:val="22"/>
        </w:rPr>
        <w:t>огао да утиче, продужити рок извођачу за завршетак радова, без обавезе да исти плати било какву уговорну казну.</w:t>
      </w:r>
      <w:proofErr w:type="gramEnd"/>
      <w:r w:rsidRPr="00127188">
        <w:rPr>
          <w:bCs/>
          <w:iCs/>
          <w:sz w:val="22"/>
          <w:szCs w:val="22"/>
        </w:rPr>
        <w:t xml:space="preserve"> У супротном, изабрани извођач се обавезује да плати уговорну казну у висини од 0</w:t>
      </w:r>
      <w:proofErr w:type="gramStart"/>
      <w:r w:rsidRPr="00127188">
        <w:rPr>
          <w:bCs/>
          <w:iCs/>
          <w:sz w:val="22"/>
          <w:szCs w:val="22"/>
        </w:rPr>
        <w:t>,2</w:t>
      </w:r>
      <w:proofErr w:type="gramEnd"/>
      <w:r w:rsidRPr="00127188">
        <w:rPr>
          <w:bCs/>
          <w:iCs/>
          <w:sz w:val="22"/>
          <w:szCs w:val="22"/>
        </w:rPr>
        <w:t xml:space="preserve">% </w:t>
      </w:r>
    </w:p>
    <w:p w:rsidR="00127188" w:rsidRDefault="005272FB" w:rsidP="005272FB">
      <w:pPr>
        <w:pStyle w:val="Default"/>
        <w:jc w:val="both"/>
        <w:rPr>
          <w:bCs/>
          <w:iCs/>
          <w:sz w:val="22"/>
          <w:szCs w:val="22"/>
          <w:lang w:val="sr-Cyrl-CS"/>
        </w:rPr>
      </w:pPr>
      <w:proofErr w:type="gramStart"/>
      <w:r w:rsidRPr="00127188">
        <w:rPr>
          <w:bCs/>
          <w:iCs/>
          <w:sz w:val="22"/>
          <w:szCs w:val="22"/>
        </w:rPr>
        <w:t>од</w:t>
      </w:r>
      <w:proofErr w:type="gramEnd"/>
      <w:r w:rsidRPr="00127188">
        <w:rPr>
          <w:bCs/>
          <w:iCs/>
          <w:sz w:val="22"/>
          <w:szCs w:val="22"/>
        </w:rPr>
        <w:t xml:space="preserve"> укупне вредности уговора, за сваки дан кашњења, а највише до 10% од укупне уговорене вредности.</w:t>
      </w:r>
    </w:p>
    <w:p w:rsidR="00127188" w:rsidRPr="00127188" w:rsidRDefault="00127188" w:rsidP="005272FB">
      <w:pPr>
        <w:pStyle w:val="Default"/>
        <w:jc w:val="both"/>
        <w:rPr>
          <w:bCs/>
          <w:iCs/>
          <w:sz w:val="22"/>
          <w:szCs w:val="22"/>
          <w:lang w:val="sr-Cyrl-CS"/>
        </w:rPr>
      </w:pPr>
    </w:p>
    <w:p w:rsidR="005272FB" w:rsidRPr="00127188" w:rsidRDefault="005272FB" w:rsidP="005272FB">
      <w:pPr>
        <w:pStyle w:val="Default"/>
        <w:jc w:val="both"/>
        <w:rPr>
          <w:bCs/>
          <w:iCs/>
          <w:sz w:val="22"/>
          <w:szCs w:val="22"/>
        </w:rPr>
      </w:pPr>
      <w:proofErr w:type="gramStart"/>
      <w:r w:rsidRPr="00127188">
        <w:rPr>
          <w:bCs/>
          <w:iCs/>
          <w:sz w:val="22"/>
          <w:szCs w:val="22"/>
        </w:rPr>
        <w:t>Гарантни рок не може бити краћи од 24 месеца од дана примопредаје изведених радова.</w:t>
      </w:r>
      <w:proofErr w:type="gramEnd"/>
    </w:p>
    <w:p w:rsidR="006825F5" w:rsidRPr="00127188" w:rsidRDefault="005272FB" w:rsidP="005272FB">
      <w:pPr>
        <w:pStyle w:val="Default"/>
        <w:jc w:val="both"/>
        <w:rPr>
          <w:bCs/>
          <w:iCs/>
          <w:sz w:val="22"/>
          <w:szCs w:val="22"/>
          <w:lang w:val="sr-Cyrl-CS"/>
        </w:rPr>
      </w:pPr>
      <w:proofErr w:type="gramStart"/>
      <w:r w:rsidRPr="00127188">
        <w:rPr>
          <w:bCs/>
          <w:iCs/>
          <w:sz w:val="22"/>
          <w:szCs w:val="22"/>
        </w:rPr>
        <w:t>Уговор се закључује до износа уговорене вредности набавке и до испуњења свих об</w:t>
      </w:r>
      <w:r w:rsidR="004152D8" w:rsidRPr="00127188">
        <w:rPr>
          <w:bCs/>
          <w:iCs/>
          <w:sz w:val="22"/>
          <w:szCs w:val="22"/>
        </w:rPr>
        <w:t>авеза.</w:t>
      </w:r>
      <w:proofErr w:type="gramEnd"/>
    </w:p>
    <w:p w:rsidR="00E34B44" w:rsidRPr="00127188" w:rsidRDefault="00E34B44" w:rsidP="005272FB">
      <w:pPr>
        <w:pStyle w:val="Default"/>
        <w:jc w:val="both"/>
        <w:rPr>
          <w:bCs/>
          <w:iCs/>
          <w:sz w:val="22"/>
          <w:szCs w:val="22"/>
          <w:lang w:val="sr-Cyrl-CS"/>
        </w:rPr>
      </w:pPr>
    </w:p>
    <w:p w:rsidR="006825F5" w:rsidRPr="00127188" w:rsidRDefault="006825F5" w:rsidP="007B6D4B">
      <w:pPr>
        <w:pStyle w:val="Default"/>
        <w:rPr>
          <w:b/>
          <w:bCs/>
          <w:sz w:val="22"/>
          <w:szCs w:val="22"/>
          <w:lang w:val="sr-Cyrl-CS"/>
        </w:rPr>
      </w:pPr>
      <w:r w:rsidRPr="00127188">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sidRPr="00127188">
        <w:rPr>
          <w:b/>
          <w:bCs/>
          <w:sz w:val="22"/>
          <w:szCs w:val="22"/>
          <w:lang w:val="sr-Cyrl-CS"/>
        </w:rPr>
        <w:t>09</w:t>
      </w:r>
      <w:r w:rsidRPr="00127188">
        <w:rPr>
          <w:b/>
          <w:bCs/>
          <w:sz w:val="22"/>
          <w:szCs w:val="22"/>
          <w:lang w:val="sr-Cyrl-CS"/>
        </w:rPr>
        <w:t>-1</w:t>
      </w:r>
      <w:r w:rsidR="00482D2B" w:rsidRPr="00127188">
        <w:rPr>
          <w:b/>
          <w:bCs/>
          <w:sz w:val="22"/>
          <w:szCs w:val="22"/>
          <w:lang w:val="sr-Cyrl-CS"/>
        </w:rPr>
        <w:t>2</w:t>
      </w:r>
      <w:r w:rsidRPr="00127188">
        <w:rPr>
          <w:b/>
          <w:bCs/>
          <w:sz w:val="22"/>
          <w:szCs w:val="22"/>
          <w:lang w:val="sr-Cyrl-CS"/>
        </w:rPr>
        <w:t xml:space="preserve"> часова доћи да непосредно погледају </w:t>
      </w:r>
      <w:r w:rsidR="00193C65" w:rsidRPr="00127188">
        <w:rPr>
          <w:b/>
          <w:bCs/>
          <w:sz w:val="22"/>
          <w:szCs w:val="22"/>
          <w:lang w:val="sr-Cyrl-CS"/>
        </w:rPr>
        <w:t>простор</w:t>
      </w:r>
      <w:r w:rsidR="00593478" w:rsidRPr="00127188">
        <w:rPr>
          <w:b/>
          <w:bCs/>
          <w:sz w:val="22"/>
          <w:szCs w:val="22"/>
          <w:lang w:val="sr-Cyrl-CS"/>
        </w:rPr>
        <w:t xml:space="preserve"> на </w:t>
      </w:r>
      <w:r w:rsidR="00193C65" w:rsidRPr="00127188">
        <w:rPr>
          <w:b/>
          <w:bCs/>
          <w:sz w:val="22"/>
          <w:szCs w:val="22"/>
          <w:lang w:val="sr-Cyrl-CS"/>
        </w:rPr>
        <w:t>коме треба да се врше грађевински радови.</w:t>
      </w:r>
    </w:p>
    <w:p w:rsidR="00C124B5" w:rsidRPr="00127188" w:rsidRDefault="00C124B5" w:rsidP="007B6D4B">
      <w:pPr>
        <w:pStyle w:val="Default"/>
        <w:rPr>
          <w:b/>
          <w:bCs/>
          <w:sz w:val="22"/>
          <w:szCs w:val="22"/>
          <w:lang w:val="sr-Cyrl-CS"/>
        </w:rPr>
      </w:pPr>
    </w:p>
    <w:p w:rsidR="00193C65" w:rsidRPr="00127188" w:rsidRDefault="00193C65" w:rsidP="007B6D4B">
      <w:pPr>
        <w:pStyle w:val="Default"/>
        <w:rPr>
          <w:sz w:val="22"/>
          <w:szCs w:val="22"/>
          <w:lang w:val="sr-Cyrl-CS"/>
        </w:rPr>
      </w:pPr>
      <w:proofErr w:type="gramStart"/>
      <w:r w:rsidRPr="00127188">
        <w:rPr>
          <w:sz w:val="22"/>
          <w:szCs w:val="22"/>
        </w:rPr>
        <w:t>Уговор о јавној набавци закључује се до испуњења свих обавеза уговорних страна.</w:t>
      </w:r>
      <w:proofErr w:type="gramEnd"/>
      <w:r w:rsidRPr="00127188">
        <w:rPr>
          <w:sz w:val="22"/>
          <w:szCs w:val="22"/>
        </w:rPr>
        <w:t xml:space="preserve"> </w:t>
      </w:r>
    </w:p>
    <w:p w:rsidR="00E34B44" w:rsidRDefault="00193C65" w:rsidP="007B6D4B">
      <w:pPr>
        <w:pStyle w:val="Default"/>
        <w:rPr>
          <w:sz w:val="22"/>
          <w:szCs w:val="22"/>
          <w:lang w:val="sr-Cyrl-CS"/>
        </w:rPr>
      </w:pPr>
      <w:proofErr w:type="gramStart"/>
      <w:r w:rsidRPr="00127188">
        <w:rPr>
          <w:sz w:val="22"/>
          <w:szCs w:val="22"/>
        </w:rPr>
        <w:t>Наручилац може да обустави поступак јавне набавке у складу са одредбама члана 109.</w:t>
      </w:r>
      <w:proofErr w:type="gramEnd"/>
      <w:r w:rsidRPr="00127188">
        <w:rPr>
          <w:sz w:val="22"/>
          <w:szCs w:val="22"/>
        </w:rPr>
        <w:t xml:space="preserve"> </w:t>
      </w:r>
      <w:proofErr w:type="gramStart"/>
      <w:r w:rsidRPr="00127188">
        <w:rPr>
          <w:sz w:val="22"/>
          <w:szCs w:val="22"/>
        </w:rPr>
        <w:t>Закона о</w:t>
      </w:r>
      <w:r w:rsidRPr="00127188">
        <w:rPr>
          <w:sz w:val="22"/>
          <w:szCs w:val="22"/>
          <w:lang w:val="sr-Cyrl-CS"/>
        </w:rPr>
        <w:t xml:space="preserve"> јавним набавкама.</w:t>
      </w:r>
      <w:proofErr w:type="gramEnd"/>
    </w:p>
    <w:p w:rsidR="0034732E" w:rsidRDefault="0034732E" w:rsidP="007B6D4B">
      <w:pPr>
        <w:pStyle w:val="Default"/>
        <w:rPr>
          <w:sz w:val="22"/>
          <w:szCs w:val="22"/>
          <w:lang w:val="sr-Cyrl-CS"/>
        </w:rPr>
      </w:pPr>
    </w:p>
    <w:p w:rsidR="0034732E" w:rsidRPr="00127188" w:rsidRDefault="0034732E" w:rsidP="007B6D4B">
      <w:pPr>
        <w:pStyle w:val="Default"/>
        <w:rPr>
          <w:b/>
          <w:bCs/>
          <w:sz w:val="22"/>
          <w:szCs w:val="22"/>
        </w:rPr>
      </w:pPr>
    </w:p>
    <w:p w:rsidR="00C124B5" w:rsidRPr="00127188"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127188" w:rsidTr="00593478">
        <w:tc>
          <w:tcPr>
            <w:tcW w:w="2323" w:type="pct"/>
            <w:vAlign w:val="center"/>
          </w:tcPr>
          <w:p w:rsidR="00C124B5" w:rsidRPr="00127188" w:rsidRDefault="00C124B5" w:rsidP="00593478">
            <w:pPr>
              <w:pStyle w:val="Stavkaspecifikacije"/>
              <w:tabs>
                <w:tab w:val="clear" w:pos="0"/>
              </w:tabs>
              <w:spacing w:line="276" w:lineRule="auto"/>
              <w:ind w:left="0"/>
              <w:rPr>
                <w:lang w:val="sr-Cyrl-CS"/>
              </w:rPr>
            </w:pPr>
            <w:r w:rsidRPr="00127188">
              <w:rPr>
                <w:noProof/>
                <w:lang w:val="sr-Cyrl-CS"/>
              </w:rPr>
              <w:t xml:space="preserve">     М</w:t>
            </w:r>
            <w:r w:rsidRPr="00127188">
              <w:rPr>
                <w:lang w:val="sr-Cyrl-CS"/>
              </w:rPr>
              <w:t>есто и датум:</w:t>
            </w:r>
          </w:p>
          <w:p w:rsidR="00C124B5" w:rsidRPr="00127188" w:rsidRDefault="00C124B5" w:rsidP="00593478">
            <w:pPr>
              <w:spacing w:before="240"/>
              <w:rPr>
                <w:sz w:val="22"/>
                <w:szCs w:val="22"/>
                <w:lang w:val="sr-Cyrl-CS"/>
              </w:rPr>
            </w:pPr>
            <w:r w:rsidRPr="00127188">
              <w:rPr>
                <w:sz w:val="22"/>
                <w:szCs w:val="22"/>
                <w:lang w:val="sr-Cyrl-CS"/>
              </w:rPr>
              <w:t>_____________________ 201_. године</w:t>
            </w:r>
          </w:p>
        </w:tc>
        <w:tc>
          <w:tcPr>
            <w:tcW w:w="420" w:type="pct"/>
            <w:vAlign w:val="center"/>
          </w:tcPr>
          <w:p w:rsidR="00C124B5" w:rsidRPr="00127188" w:rsidRDefault="00C124B5" w:rsidP="00A1120B">
            <w:pPr>
              <w:jc w:val="center"/>
              <w:rPr>
                <w:sz w:val="22"/>
                <w:szCs w:val="22"/>
                <w:lang w:val="sr-Cyrl-CS"/>
              </w:rPr>
            </w:pPr>
            <w:r w:rsidRPr="00127188">
              <w:rPr>
                <w:sz w:val="22"/>
                <w:szCs w:val="22"/>
                <w:lang w:val="sr-Cyrl-CS"/>
              </w:rPr>
              <w:t xml:space="preserve">                      </w:t>
            </w:r>
          </w:p>
        </w:tc>
        <w:tc>
          <w:tcPr>
            <w:tcW w:w="2257" w:type="pct"/>
            <w:vAlign w:val="center"/>
          </w:tcPr>
          <w:p w:rsidR="00C124B5" w:rsidRPr="00127188" w:rsidRDefault="00C124B5" w:rsidP="00593478">
            <w:pPr>
              <w:spacing w:before="480"/>
              <w:jc w:val="right"/>
              <w:rPr>
                <w:sz w:val="22"/>
                <w:szCs w:val="22"/>
                <w:lang w:val="sr-Cyrl-CS"/>
              </w:rPr>
            </w:pPr>
            <w:r w:rsidRPr="00127188">
              <w:rPr>
                <w:sz w:val="22"/>
                <w:szCs w:val="22"/>
                <w:lang w:val="sr-Cyrl-CS"/>
              </w:rPr>
              <w:t xml:space="preserve">                                                                  ____________________________</w:t>
            </w:r>
          </w:p>
          <w:p w:rsidR="00C124B5" w:rsidRPr="00127188" w:rsidRDefault="00C124B5" w:rsidP="00593478">
            <w:pPr>
              <w:jc w:val="center"/>
              <w:rPr>
                <w:sz w:val="22"/>
                <w:szCs w:val="22"/>
                <w:lang w:val="sr-Cyrl-CS"/>
              </w:rPr>
            </w:pPr>
            <w:r w:rsidRPr="00127188">
              <w:rPr>
                <w:sz w:val="22"/>
                <w:szCs w:val="22"/>
                <w:lang w:val="sr-Cyrl-CS"/>
              </w:rPr>
              <w:t xml:space="preserve">            (потпис овлашћеног лица)</w:t>
            </w:r>
          </w:p>
        </w:tc>
      </w:tr>
    </w:tbl>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Default="00127188" w:rsidP="007B6D4B">
      <w:pPr>
        <w:pStyle w:val="Default"/>
        <w:rPr>
          <w:b/>
          <w:bCs/>
          <w:sz w:val="22"/>
          <w:szCs w:val="22"/>
          <w:lang w:val="sr-Cyrl-CS"/>
        </w:rPr>
      </w:pPr>
    </w:p>
    <w:p w:rsidR="00127188" w:rsidRPr="00127188" w:rsidRDefault="00127188" w:rsidP="007B6D4B">
      <w:pPr>
        <w:pStyle w:val="Default"/>
        <w:rPr>
          <w:b/>
          <w:bCs/>
          <w:sz w:val="22"/>
          <w:szCs w:val="22"/>
          <w:lang w:val="sr-Cyrl-CS"/>
        </w:rPr>
      </w:pPr>
    </w:p>
    <w:p w:rsidR="00A25671" w:rsidRDefault="00A2567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Default="00795201" w:rsidP="007B6D4B">
      <w:pPr>
        <w:pStyle w:val="Default"/>
        <w:rPr>
          <w:b/>
          <w:bCs/>
          <w:sz w:val="20"/>
          <w:szCs w:val="20"/>
          <w:lang w:val="sr-Latn-CS"/>
        </w:rPr>
      </w:pPr>
    </w:p>
    <w:p w:rsidR="00795201" w:rsidRPr="00795201" w:rsidRDefault="00795201" w:rsidP="007B6D4B">
      <w:pPr>
        <w:pStyle w:val="Default"/>
        <w:rPr>
          <w:b/>
          <w:bCs/>
          <w:sz w:val="20"/>
          <w:szCs w:val="20"/>
          <w:lang w:val="sr-Latn-CS"/>
        </w:rPr>
      </w:pPr>
    </w:p>
    <w:p w:rsidR="00A25671" w:rsidRDefault="00A25671" w:rsidP="007B6D4B">
      <w:pPr>
        <w:pStyle w:val="Default"/>
        <w:rPr>
          <w:b/>
          <w:bCs/>
          <w:sz w:val="20"/>
          <w:szCs w:val="20"/>
          <w:lang w:val="sr-Cyrl-CS"/>
        </w:rPr>
      </w:pPr>
    </w:p>
    <w:p w:rsidR="00A25671" w:rsidRPr="004F751A" w:rsidRDefault="00A25671" w:rsidP="007B6D4B">
      <w:pPr>
        <w:pStyle w:val="Default"/>
        <w:rPr>
          <w:b/>
          <w:bCs/>
          <w:sz w:val="20"/>
          <w:szCs w:val="20"/>
          <w:lang w:val="sr-Cyrl-CS"/>
        </w:rPr>
      </w:pPr>
    </w:p>
    <w:p w:rsidR="00193C65" w:rsidRPr="004F751A" w:rsidRDefault="00193C65" w:rsidP="007B6D4B">
      <w:pPr>
        <w:pStyle w:val="Default"/>
        <w:rPr>
          <w:b/>
          <w:bCs/>
          <w:i/>
          <w:sz w:val="20"/>
          <w:szCs w:val="20"/>
          <w:u w:val="single"/>
          <w:lang w:val="sr-Cyrl-CS"/>
        </w:rPr>
      </w:pPr>
      <w:r w:rsidRPr="004F751A">
        <w:rPr>
          <w:b/>
          <w:i/>
          <w:sz w:val="20"/>
          <w:szCs w:val="20"/>
          <w:u w:val="single"/>
        </w:rPr>
        <w:t>Напомена: Понуђач је у обавези да техничке карактеристике (спецификацију) предмета на</w:t>
      </w:r>
      <w:r w:rsidR="0034732E">
        <w:rPr>
          <w:b/>
          <w:i/>
          <w:sz w:val="20"/>
          <w:szCs w:val="20"/>
          <w:u w:val="single"/>
        </w:rPr>
        <w:t>бавке са Обрасцем структуре цен</w:t>
      </w:r>
      <w:r w:rsidR="0034732E">
        <w:rPr>
          <w:b/>
          <w:i/>
          <w:sz w:val="20"/>
          <w:szCs w:val="20"/>
          <w:u w:val="single"/>
          <w:lang w:val="sr-Cyrl-CS"/>
        </w:rPr>
        <w:t>е и</w:t>
      </w:r>
      <w:r w:rsidRPr="004F751A">
        <w:rPr>
          <w:b/>
          <w:i/>
          <w:sz w:val="20"/>
          <w:szCs w:val="20"/>
          <w:u w:val="single"/>
        </w:rPr>
        <w:t xml:space="preserve"> потпише</w:t>
      </w:r>
      <w:r w:rsidRPr="004F751A">
        <w:rPr>
          <w:b/>
          <w:i/>
          <w:sz w:val="20"/>
          <w:szCs w:val="20"/>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0" w:type="auto"/>
        <w:tblInd w:w="-5" w:type="dxa"/>
        <w:tblLayout w:type="fixed"/>
        <w:tblLook w:val="0000"/>
      </w:tblPr>
      <w:tblGrid>
        <w:gridCol w:w="872"/>
        <w:gridCol w:w="4055"/>
        <w:gridCol w:w="5045"/>
      </w:tblGrid>
      <w:tr w:rsidR="00083578" w:rsidTr="00083578">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083578">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083578">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083578">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42E92">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795201">
              <w:rPr>
                <w:i/>
                <w:color w:val="auto"/>
                <w:sz w:val="22"/>
                <w:szCs w:val="22"/>
              </w:rPr>
              <w:t>VII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42E92" w:rsidTr="00083578">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42E92" w:rsidRPr="00B42E92" w:rsidRDefault="00B42E92" w:rsidP="00083578">
            <w:pPr>
              <w:pStyle w:val="Default"/>
              <w:ind w:left="284" w:hanging="426"/>
              <w:jc w:val="center"/>
              <w:rPr>
                <w:b/>
                <w:bCs/>
                <w:sz w:val="22"/>
                <w:szCs w:val="22"/>
              </w:rPr>
            </w:pPr>
            <w:r>
              <w:rPr>
                <w:b/>
                <w:bCs/>
                <w:sz w:val="22"/>
                <w:szCs w:val="22"/>
              </w:rPr>
              <w:t>5.</w:t>
            </w:r>
          </w:p>
        </w:tc>
        <w:tc>
          <w:tcPr>
            <w:tcW w:w="4055" w:type="dxa"/>
            <w:tcBorders>
              <w:top w:val="single" w:sz="6" w:space="0" w:color="000000"/>
              <w:left w:val="single" w:sz="6" w:space="0" w:color="000000"/>
              <w:bottom w:val="double" w:sz="4" w:space="0" w:color="000000"/>
            </w:tcBorders>
            <w:shd w:val="clear" w:color="auto" w:fill="auto"/>
            <w:vAlign w:val="center"/>
          </w:tcPr>
          <w:p w:rsidR="00B42E92" w:rsidRDefault="00B42E92" w:rsidP="00CD593F">
            <w:pPr>
              <w:autoSpaceDE w:val="0"/>
              <w:autoSpaceDN w:val="0"/>
              <w:adjustRightInd w:val="0"/>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r>
              <w:rPr>
                <w:sz w:val="22"/>
                <w:szCs w:val="22"/>
              </w:rPr>
              <w:t>, o</w:t>
            </w:r>
            <w:r>
              <w:rPr>
                <w:sz w:val="22"/>
                <w:szCs w:val="22"/>
                <w:lang w:val="sr-Cyrl-CS"/>
              </w:rPr>
              <w:t>дносно да има лиценц</w:t>
            </w:r>
            <w:r w:rsidR="00CD593F">
              <w:rPr>
                <w:sz w:val="22"/>
                <w:szCs w:val="22"/>
                <w:lang w:val="sr-Cyrl-CS"/>
              </w:rPr>
              <w:t>у</w:t>
            </w:r>
            <w:r w:rsidR="00FE6BDC">
              <w:rPr>
                <w:sz w:val="22"/>
                <w:szCs w:val="22"/>
                <w:lang w:val="sr-Cyrl-CS"/>
              </w:rPr>
              <w:t xml:space="preserve"> одговорног извођача радова</w:t>
            </w:r>
            <w:r>
              <w:rPr>
                <w:sz w:val="22"/>
                <w:szCs w:val="22"/>
                <w:lang w:val="sr-Cyrl-CS"/>
              </w:rPr>
              <w:t xml:space="preserve"> </w:t>
            </w:r>
            <w:r w:rsidR="004A13F7">
              <w:rPr>
                <w:sz w:val="22"/>
                <w:szCs w:val="22"/>
                <w:lang w:val="sr-Cyrl-CS"/>
              </w:rPr>
              <w:t>за</w:t>
            </w:r>
          </w:p>
          <w:p w:rsidR="00CD593F" w:rsidRDefault="004A13F7" w:rsidP="004A13F7">
            <w:pPr>
              <w:autoSpaceDE w:val="0"/>
              <w:autoSpaceDN w:val="0"/>
              <w:adjustRightInd w:val="0"/>
              <w:rPr>
                <w:sz w:val="22"/>
                <w:szCs w:val="22"/>
                <w:lang w:val="sr-Cyrl-CS"/>
              </w:rPr>
            </w:pPr>
            <w:r>
              <w:rPr>
                <w:sz w:val="22"/>
                <w:szCs w:val="22"/>
                <w:lang w:val="sr-Cyrl-CS"/>
              </w:rPr>
              <w:t>архитектонско грађевинске радове или конструкције</w:t>
            </w: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Pr="004A13F7" w:rsidRDefault="004A13F7" w:rsidP="004A13F7">
            <w:pPr>
              <w:autoSpaceDE w:val="0"/>
              <w:autoSpaceDN w:val="0"/>
              <w:adjustRightInd w:val="0"/>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42E92" w:rsidRDefault="00B42E92" w:rsidP="004A13F7">
            <w:pPr>
              <w:pStyle w:val="Default"/>
              <w:rPr>
                <w:sz w:val="22"/>
                <w:szCs w:val="22"/>
                <w:lang w:val="sr-Cyrl-CS"/>
              </w:rPr>
            </w:pPr>
            <w:r>
              <w:rPr>
                <w:sz w:val="22"/>
                <w:szCs w:val="22"/>
                <w:lang w:val="sr-Cyrl-CS"/>
              </w:rPr>
              <w:t xml:space="preserve">Доказује се: </w:t>
            </w:r>
            <w:r w:rsidRPr="00B42E92">
              <w:rPr>
                <w:sz w:val="22"/>
                <w:szCs w:val="22"/>
              </w:rPr>
              <w:t>За лиценцираног стручњака понуђач је у обавези да достави 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 одговарајућу лиценцу и важећу потврду Инжењерске коморе Србије којом потврђује да му није одузета лиценца</w:t>
            </w:r>
            <w:r>
              <w:t>.</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083578" w:rsidRPr="00083578">
              <w:rPr>
                <w:sz w:val="22"/>
                <w:szCs w:val="22"/>
              </w:rPr>
              <w:t>квалификована</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Pr="00F71D14" w:rsidRDefault="00CD0103">
      <w:pPr>
        <w:pStyle w:val="ListParagraph"/>
        <w:ind w:left="0"/>
        <w:jc w:val="both"/>
        <w:rPr>
          <w:b/>
          <w:bCs/>
          <w:iCs/>
          <w:sz w:val="22"/>
          <w:szCs w:val="22"/>
          <w:u w:val="single"/>
          <w:lang w:val="sr-Cyrl-CS"/>
        </w:rPr>
      </w:pPr>
    </w:p>
    <w:p w:rsidR="00CD0103" w:rsidRPr="00F71D14" w:rsidRDefault="00CD0103">
      <w:pPr>
        <w:pStyle w:val="ListParagraph"/>
        <w:numPr>
          <w:ilvl w:val="0"/>
          <w:numId w:val="12"/>
        </w:numPr>
        <w:tabs>
          <w:tab w:val="left" w:pos="0"/>
        </w:tabs>
        <w:ind w:left="284" w:hanging="284"/>
        <w:jc w:val="center"/>
        <w:rPr>
          <w:b/>
          <w:bCs/>
          <w:iCs/>
          <w:sz w:val="22"/>
          <w:szCs w:val="22"/>
        </w:rPr>
      </w:pPr>
      <w:r w:rsidRPr="00F71D14">
        <w:rPr>
          <w:b/>
          <w:bCs/>
          <w:iCs/>
          <w:sz w:val="22"/>
          <w:szCs w:val="22"/>
        </w:rPr>
        <w:t>УПУТСТВО КАКО СЕ ДОКАЗУЈЕ ИСПУЊЕНОСТ УСЛОВА</w:t>
      </w:r>
    </w:p>
    <w:p w:rsidR="00CD0103" w:rsidRPr="00F71D14" w:rsidRDefault="00CD0103">
      <w:pPr>
        <w:pStyle w:val="ListParagraph"/>
        <w:tabs>
          <w:tab w:val="left" w:pos="0"/>
        </w:tabs>
        <w:ind w:left="0"/>
        <w:rPr>
          <w:b/>
          <w:bCs/>
          <w:iCs/>
          <w:sz w:val="22"/>
          <w:szCs w:val="22"/>
        </w:rPr>
      </w:pPr>
    </w:p>
    <w:p w:rsidR="00CD0103" w:rsidRPr="00F71D14" w:rsidRDefault="00CD0103">
      <w:pPr>
        <w:pStyle w:val="ListParagraph"/>
        <w:jc w:val="both"/>
        <w:rPr>
          <w:bCs/>
          <w:iCs/>
          <w:sz w:val="22"/>
          <w:szCs w:val="22"/>
        </w:rPr>
      </w:pPr>
    </w:p>
    <w:p w:rsidR="00CD0103" w:rsidRPr="00F71D14" w:rsidRDefault="00CD0103">
      <w:pPr>
        <w:pStyle w:val="ListParagraph"/>
        <w:ind w:left="0"/>
        <w:jc w:val="both"/>
        <w:rPr>
          <w:sz w:val="22"/>
          <w:szCs w:val="22"/>
        </w:rPr>
      </w:pPr>
      <w:r w:rsidRPr="00F71D14">
        <w:rPr>
          <w:b/>
          <w:sz w:val="22"/>
          <w:szCs w:val="22"/>
        </w:rPr>
        <w:t xml:space="preserve">Испуњеност обавезних и додатних услова за учешће у поступку предметне јавне набавке, </w:t>
      </w:r>
      <w:r w:rsidRPr="00F71D14">
        <w:rPr>
          <w:b/>
          <w:sz w:val="22"/>
          <w:szCs w:val="22"/>
          <w:lang w:val="sr-Cyrl-CS"/>
        </w:rPr>
        <w:t xml:space="preserve">у складу са чл. 77. став 4. Закона, </w:t>
      </w:r>
      <w:r w:rsidRPr="00F71D14">
        <w:rPr>
          <w:b/>
          <w:sz w:val="22"/>
          <w:szCs w:val="22"/>
        </w:rPr>
        <w:t xml:space="preserve">понуђач доказује достављањем Изјаве </w:t>
      </w:r>
      <w:r w:rsidRPr="00F71D14">
        <w:rPr>
          <w:b/>
          <w:sz w:val="22"/>
          <w:szCs w:val="22"/>
          <w:lang w:val="sr-Cyrl-CS"/>
        </w:rPr>
        <w:t>(</w:t>
      </w:r>
      <w:r w:rsidRPr="00F71D14">
        <w:rPr>
          <w:b/>
          <w:i/>
          <w:sz w:val="22"/>
          <w:szCs w:val="22"/>
          <w:lang w:val="sr-Cyrl-CS"/>
        </w:rPr>
        <w:t xml:space="preserve">Образац изјаве понуђача, дат је у поглављу </w:t>
      </w:r>
      <w:r w:rsidRPr="00F71D14">
        <w:rPr>
          <w:b/>
          <w:i/>
          <w:sz w:val="22"/>
          <w:szCs w:val="22"/>
        </w:rPr>
        <w:t>III</w:t>
      </w:r>
      <w:r w:rsidRPr="00F71D14">
        <w:rPr>
          <w:i/>
          <w:sz w:val="22"/>
          <w:szCs w:val="22"/>
        </w:rPr>
        <w:t xml:space="preserve"> </w:t>
      </w:r>
      <w:r w:rsidRPr="00F71D14">
        <w:rPr>
          <w:b/>
          <w:i/>
          <w:sz w:val="22"/>
          <w:szCs w:val="22"/>
          <w:lang w:val="sr-Cyrl-CS"/>
        </w:rPr>
        <w:t>одељак 3</w:t>
      </w:r>
      <w:r w:rsidRPr="00F71D14">
        <w:rPr>
          <w:b/>
          <w:sz w:val="22"/>
          <w:szCs w:val="22"/>
          <w:lang w:val="sr-Cyrl-CS"/>
        </w:rPr>
        <w:t>),</w:t>
      </w:r>
      <w:r w:rsidRPr="00F71D14">
        <w:rPr>
          <w:b/>
          <w:color w:val="FF0000"/>
          <w:sz w:val="22"/>
          <w:szCs w:val="22"/>
          <w:lang w:val="sr-Cyrl-CS"/>
        </w:rPr>
        <w:t xml:space="preserve"> </w:t>
      </w:r>
      <w:r w:rsidRPr="00F71D14">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F71D14">
        <w:rPr>
          <w:b/>
          <w:sz w:val="22"/>
          <w:szCs w:val="22"/>
        </w:rPr>
        <w:t>и</w:t>
      </w:r>
      <w:proofErr w:type="gramEnd"/>
      <w:r w:rsidRPr="00F71D14">
        <w:rPr>
          <w:b/>
          <w:sz w:val="22"/>
          <w:szCs w:val="22"/>
        </w:rPr>
        <w:t xml:space="preserve"> 76. </w:t>
      </w:r>
      <w:proofErr w:type="gramStart"/>
      <w:r w:rsidRPr="00F71D14">
        <w:rPr>
          <w:b/>
          <w:sz w:val="22"/>
          <w:szCs w:val="22"/>
        </w:rPr>
        <w:t xml:space="preserve">Закона, дефинисане овом конкурсном документацијом, </w:t>
      </w:r>
      <w:r w:rsidR="00B42E92" w:rsidRPr="00F71D14">
        <w:rPr>
          <w:b/>
          <w:sz w:val="22"/>
          <w:szCs w:val="22"/>
          <w:lang w:val="ru-RU"/>
        </w:rPr>
        <w:t>осим услова из члана 75.</w:t>
      </w:r>
      <w:proofErr w:type="gramEnd"/>
      <w:r w:rsidR="00B42E92" w:rsidRPr="00F71D14">
        <w:rPr>
          <w:b/>
          <w:sz w:val="22"/>
          <w:szCs w:val="22"/>
          <w:lang w:val="ru-RU"/>
        </w:rPr>
        <w:t xml:space="preserve"> став </w:t>
      </w:r>
      <w:r w:rsidR="00B42E92" w:rsidRPr="00F71D14">
        <w:rPr>
          <w:b/>
          <w:sz w:val="22"/>
          <w:szCs w:val="22"/>
          <w:lang w:val="sr-Cyrl-CS"/>
        </w:rPr>
        <w:t>1</w:t>
      </w:r>
      <w:r w:rsidR="00B42E92" w:rsidRPr="00F71D14">
        <w:rPr>
          <w:b/>
          <w:sz w:val="22"/>
          <w:szCs w:val="22"/>
          <w:lang w:val="ru-RU"/>
        </w:rPr>
        <w:t>.</w:t>
      </w:r>
      <w:r w:rsidR="00B42E92" w:rsidRPr="00F71D14">
        <w:rPr>
          <w:b/>
          <w:sz w:val="22"/>
          <w:szCs w:val="22"/>
          <w:lang w:val="sr-Cyrl-CS"/>
        </w:rPr>
        <w:t xml:space="preserve"> Тачка 5) </w:t>
      </w:r>
      <w:r w:rsidR="00B42E92" w:rsidRPr="00F71D14">
        <w:rPr>
          <w:b/>
          <w:i/>
          <w:sz w:val="22"/>
          <w:szCs w:val="22"/>
          <w:lang w:val="sr-Cyrl-CS"/>
        </w:rPr>
        <w:t>(важећа дозвола)</w:t>
      </w:r>
      <w:r w:rsidR="00B42E92" w:rsidRPr="00F71D14">
        <w:rPr>
          <w:b/>
          <w:sz w:val="22"/>
          <w:szCs w:val="22"/>
        </w:rPr>
        <w:t xml:space="preserve"> </w:t>
      </w:r>
      <w:r w:rsidR="00B42E92" w:rsidRPr="00F71D14">
        <w:rPr>
          <w:b/>
          <w:sz w:val="22"/>
          <w:szCs w:val="22"/>
          <w:lang w:val="sr-Cyrl-CS"/>
        </w:rPr>
        <w:t>и</w:t>
      </w:r>
      <w:r w:rsidR="001C19FF" w:rsidRPr="00F71D14">
        <w:rPr>
          <w:b/>
          <w:sz w:val="22"/>
          <w:szCs w:val="22"/>
          <w:lang w:val="sr-Cyrl-CS"/>
        </w:rPr>
        <w:t xml:space="preserve"> </w:t>
      </w:r>
      <w:r w:rsidRPr="00F71D14">
        <w:rPr>
          <w:b/>
          <w:sz w:val="22"/>
          <w:szCs w:val="22"/>
        </w:rPr>
        <w:t xml:space="preserve">услова из члана 75. </w:t>
      </w:r>
      <w:proofErr w:type="gramStart"/>
      <w:r w:rsidRPr="00F71D14">
        <w:rPr>
          <w:b/>
          <w:sz w:val="22"/>
          <w:szCs w:val="22"/>
        </w:rPr>
        <w:t>став</w:t>
      </w:r>
      <w:proofErr w:type="gramEnd"/>
      <w:r w:rsidRPr="00F71D14">
        <w:rPr>
          <w:b/>
          <w:sz w:val="22"/>
          <w:szCs w:val="22"/>
        </w:rPr>
        <w:t xml:space="preserve"> 2. </w:t>
      </w:r>
      <w:proofErr w:type="gramStart"/>
      <w:r w:rsidRPr="00F71D14">
        <w:rPr>
          <w:b/>
          <w:sz w:val="22"/>
          <w:szCs w:val="22"/>
        </w:rPr>
        <w:t xml:space="preserve">Закона </w:t>
      </w:r>
      <w:r w:rsidRPr="00F71D14">
        <w:rPr>
          <w:b/>
          <w:i/>
          <w:sz w:val="22"/>
          <w:szCs w:val="22"/>
        </w:rPr>
        <w:t>(И</w:t>
      </w:r>
      <w:r w:rsidRPr="00F71D14">
        <w:rPr>
          <w:b/>
          <w:i/>
          <w:sz w:val="22"/>
          <w:szCs w:val="22"/>
          <w:lang w:val="sr-Cyrl-CS"/>
        </w:rPr>
        <w:t>зјава</w:t>
      </w:r>
      <w:r w:rsidRPr="00F71D14">
        <w:rPr>
          <w:b/>
          <w:i/>
          <w:sz w:val="22"/>
          <w:szCs w:val="22"/>
        </w:rPr>
        <w:t xml:space="preserve"> из </w:t>
      </w:r>
      <w:r w:rsidRPr="00F71D14">
        <w:rPr>
          <w:b/>
          <w:i/>
          <w:sz w:val="22"/>
          <w:szCs w:val="22"/>
          <w:lang w:val="sr-Cyrl-CS"/>
        </w:rPr>
        <w:t xml:space="preserve">поглавља </w:t>
      </w:r>
      <w:r w:rsidR="00527B04" w:rsidRPr="00F71D14">
        <w:rPr>
          <w:b/>
          <w:i/>
          <w:sz w:val="22"/>
          <w:szCs w:val="22"/>
        </w:rPr>
        <w:t>VI</w:t>
      </w:r>
      <w:r w:rsidR="00751C34" w:rsidRPr="00F71D14">
        <w:rPr>
          <w:b/>
          <w:i/>
          <w:sz w:val="22"/>
          <w:szCs w:val="22"/>
        </w:rPr>
        <w:t>I</w:t>
      </w:r>
      <w:r w:rsidRPr="00F71D14">
        <w:rPr>
          <w:b/>
          <w:i/>
          <w:sz w:val="22"/>
          <w:szCs w:val="22"/>
          <w:lang w:val="sr-Cyrl-CS"/>
        </w:rPr>
        <w:t>)</w:t>
      </w:r>
      <w:r w:rsidRPr="00F71D14">
        <w:rPr>
          <w:sz w:val="22"/>
          <w:szCs w:val="22"/>
        </w:rPr>
        <w:t>.</w:t>
      </w:r>
      <w:proofErr w:type="gramEnd"/>
    </w:p>
    <w:p w:rsidR="00CD0103" w:rsidRPr="00F71D14" w:rsidRDefault="00CD0103">
      <w:pPr>
        <w:pStyle w:val="ListParagraph"/>
        <w:jc w:val="both"/>
        <w:rPr>
          <w:sz w:val="22"/>
          <w:szCs w:val="22"/>
        </w:rPr>
      </w:pPr>
    </w:p>
    <w:p w:rsidR="00CD0103" w:rsidRPr="00F71D14" w:rsidRDefault="00CD0103">
      <w:pPr>
        <w:pStyle w:val="ListParagraph"/>
        <w:ind w:left="0"/>
        <w:jc w:val="both"/>
        <w:rPr>
          <w:b/>
          <w:bCs/>
          <w:iCs/>
          <w:sz w:val="22"/>
          <w:szCs w:val="22"/>
          <w:u w:val="single"/>
        </w:rPr>
      </w:pPr>
      <w:proofErr w:type="gramStart"/>
      <w:r w:rsidRPr="00F71D14">
        <w:rPr>
          <w:sz w:val="22"/>
          <w:szCs w:val="22"/>
        </w:rPr>
        <w:t>Изјава мора да буде потписана од стране овлашћеног лица понуђача.</w:t>
      </w:r>
      <w:proofErr w:type="gramEnd"/>
      <w:r w:rsidRPr="00F71D14">
        <w:rPr>
          <w:sz w:val="22"/>
          <w:szCs w:val="22"/>
        </w:rPr>
        <w:t xml:space="preserve"> </w:t>
      </w:r>
      <w:proofErr w:type="gramStart"/>
      <w:r w:rsidRPr="00F71D14">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Pr="00F71D14" w:rsidRDefault="00CD0103">
      <w:pPr>
        <w:pStyle w:val="ListParagraph"/>
        <w:ind w:left="0"/>
        <w:jc w:val="both"/>
        <w:rPr>
          <w:b/>
          <w:bCs/>
          <w:iCs/>
          <w:sz w:val="22"/>
          <w:szCs w:val="22"/>
          <w:u w:val="single"/>
        </w:rPr>
      </w:pPr>
    </w:p>
    <w:p w:rsidR="00CD0103" w:rsidRPr="00F71D14" w:rsidRDefault="00CD0103">
      <w:pPr>
        <w:pStyle w:val="ListParagraph"/>
        <w:ind w:left="0"/>
        <w:jc w:val="both"/>
        <w:rPr>
          <w:b/>
          <w:bCs/>
          <w:iCs/>
          <w:sz w:val="22"/>
          <w:szCs w:val="22"/>
          <w:u w:val="single"/>
          <w:lang w:val="sr-Cyrl-CS"/>
        </w:rPr>
      </w:pPr>
      <w:r w:rsidRPr="00F71D14">
        <w:rPr>
          <w:b/>
          <w:bCs/>
          <w:iCs/>
          <w:sz w:val="22"/>
          <w:szCs w:val="22"/>
          <w:u w:val="single"/>
        </w:rPr>
        <w:t>Уколико понуду подноси група понуђача</w:t>
      </w:r>
      <w:r w:rsidRPr="00F71D14">
        <w:rPr>
          <w:bCs/>
          <w:iCs/>
          <w:sz w:val="22"/>
          <w:szCs w:val="22"/>
        </w:rPr>
        <w:t xml:space="preserve">, Изјава мора бити потписана од стране овлашћеног лица сваког понуђача из групе </w:t>
      </w:r>
      <w:r w:rsidR="00A1120B" w:rsidRPr="00F71D14">
        <w:rPr>
          <w:bCs/>
          <w:iCs/>
          <w:sz w:val="22"/>
          <w:szCs w:val="22"/>
        </w:rPr>
        <w:t>понуђача</w:t>
      </w:r>
      <w:r w:rsidR="00A1120B" w:rsidRPr="00F71D14">
        <w:rPr>
          <w:bCs/>
          <w:iCs/>
          <w:sz w:val="22"/>
          <w:szCs w:val="22"/>
          <w:lang w:val="sr-Cyrl-CS"/>
        </w:rPr>
        <w:t>.</w:t>
      </w:r>
    </w:p>
    <w:p w:rsidR="00CD0103" w:rsidRPr="00F71D14" w:rsidRDefault="00CD0103">
      <w:pPr>
        <w:pStyle w:val="ListParagraph"/>
        <w:ind w:left="0"/>
        <w:jc w:val="both"/>
        <w:rPr>
          <w:b/>
          <w:bCs/>
          <w:iCs/>
          <w:sz w:val="22"/>
          <w:szCs w:val="22"/>
          <w:u w:val="single"/>
          <w:lang w:val="sr-Cyrl-CS"/>
        </w:rPr>
      </w:pPr>
    </w:p>
    <w:p w:rsidR="00CD0103" w:rsidRPr="00F71D14" w:rsidRDefault="00CD0103">
      <w:pPr>
        <w:pStyle w:val="ListParagraph"/>
        <w:ind w:left="0"/>
        <w:jc w:val="both"/>
        <w:rPr>
          <w:b/>
          <w:bCs/>
          <w:i/>
          <w:iCs/>
          <w:sz w:val="22"/>
          <w:szCs w:val="22"/>
        </w:rPr>
      </w:pPr>
      <w:proofErr w:type="gramStart"/>
      <w:r w:rsidRPr="00F71D14">
        <w:rPr>
          <w:b/>
          <w:bCs/>
          <w:iCs/>
          <w:sz w:val="22"/>
          <w:szCs w:val="22"/>
          <w:u w:val="single"/>
        </w:rPr>
        <w:t>Уколико понуђач подноси понуду са подизвођачем</w:t>
      </w:r>
      <w:r w:rsidRPr="00F71D14">
        <w:rPr>
          <w:bCs/>
          <w:iCs/>
          <w:sz w:val="22"/>
          <w:szCs w:val="22"/>
        </w:rPr>
        <w:t xml:space="preserve">, понуђач је дужан да достави Изјаву подизвођача </w:t>
      </w:r>
      <w:r w:rsidRPr="00F71D14">
        <w:rPr>
          <w:sz w:val="22"/>
          <w:szCs w:val="22"/>
          <w:lang w:val="sr-Cyrl-CS"/>
        </w:rPr>
        <w:t>(</w:t>
      </w:r>
      <w:r w:rsidRPr="00F71D14">
        <w:rPr>
          <w:i/>
          <w:sz w:val="22"/>
          <w:szCs w:val="22"/>
          <w:lang w:val="sr-Cyrl-CS"/>
        </w:rPr>
        <w:t>Образац изјав</w:t>
      </w:r>
      <w:r w:rsidRPr="00F71D14">
        <w:rPr>
          <w:i/>
          <w:sz w:val="22"/>
          <w:szCs w:val="22"/>
        </w:rPr>
        <w:t>е подизвођача, дат је у поглављу</w:t>
      </w:r>
      <w:r w:rsidRPr="00F71D14">
        <w:rPr>
          <w:i/>
          <w:sz w:val="22"/>
          <w:szCs w:val="22"/>
          <w:lang w:val="ru-RU"/>
        </w:rPr>
        <w:t xml:space="preserve"> </w:t>
      </w:r>
      <w:r w:rsidR="00527B04" w:rsidRPr="00F71D14">
        <w:rPr>
          <w:i/>
          <w:sz w:val="22"/>
          <w:szCs w:val="22"/>
        </w:rPr>
        <w:t>III</w:t>
      </w:r>
      <w:r w:rsidRPr="00F71D14">
        <w:rPr>
          <w:i/>
          <w:sz w:val="22"/>
          <w:szCs w:val="22"/>
          <w:lang w:val="ru-RU"/>
        </w:rPr>
        <w:t xml:space="preserve"> </w:t>
      </w:r>
      <w:r w:rsidRPr="00F71D14">
        <w:rPr>
          <w:i/>
          <w:sz w:val="22"/>
          <w:szCs w:val="22"/>
          <w:lang w:val="sr-Cyrl-CS"/>
        </w:rPr>
        <w:t>одељак 3</w:t>
      </w:r>
      <w:r w:rsidRPr="00F71D14">
        <w:rPr>
          <w:sz w:val="22"/>
          <w:szCs w:val="22"/>
          <w:lang w:val="sr-Cyrl-CS"/>
        </w:rPr>
        <w:t>),</w:t>
      </w:r>
      <w:r w:rsidRPr="00F71D14">
        <w:rPr>
          <w:bCs/>
          <w:iCs/>
          <w:sz w:val="22"/>
          <w:szCs w:val="22"/>
        </w:rPr>
        <w:t xml:space="preserve"> потписану од стране овлашћеног лица подизвођача.</w:t>
      </w:r>
      <w:proofErr w:type="gramEnd"/>
    </w:p>
    <w:p w:rsidR="00CD0103" w:rsidRPr="00F71D14" w:rsidRDefault="00CD0103">
      <w:pPr>
        <w:jc w:val="both"/>
        <w:rPr>
          <w:b/>
          <w:bCs/>
          <w:i/>
          <w:iCs/>
          <w:sz w:val="22"/>
          <w:szCs w:val="22"/>
        </w:rPr>
      </w:pPr>
    </w:p>
    <w:p w:rsidR="00CD0103" w:rsidRPr="00F71D14" w:rsidRDefault="00CD0103">
      <w:pPr>
        <w:pStyle w:val="ListParagraph"/>
        <w:tabs>
          <w:tab w:val="left" w:pos="680"/>
        </w:tabs>
        <w:ind w:left="0"/>
        <w:jc w:val="both"/>
        <w:rPr>
          <w:rFonts w:eastAsia="TimesNewRomanPS-BoldMT"/>
          <w:bCs/>
          <w:sz w:val="22"/>
          <w:szCs w:val="22"/>
          <w:lang w:val="sr-Cyrl-CS"/>
        </w:rPr>
      </w:pPr>
      <w:r w:rsidRPr="00F71D14">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Pr="00F71D14" w:rsidRDefault="00A24680">
      <w:pPr>
        <w:pStyle w:val="ListParagraph"/>
        <w:tabs>
          <w:tab w:val="left" w:pos="680"/>
        </w:tabs>
        <w:ind w:left="0"/>
        <w:jc w:val="both"/>
        <w:rPr>
          <w:bCs/>
          <w:sz w:val="22"/>
          <w:szCs w:val="22"/>
          <w:lang w:val="sr-Cyrl-CS"/>
        </w:rPr>
      </w:pPr>
    </w:p>
    <w:p w:rsidR="00CD0103" w:rsidRPr="00F71D14" w:rsidRDefault="00A24680">
      <w:pPr>
        <w:pStyle w:val="ListParagraph"/>
        <w:tabs>
          <w:tab w:val="left" w:pos="680"/>
        </w:tabs>
        <w:ind w:left="0"/>
        <w:jc w:val="both"/>
        <w:rPr>
          <w:sz w:val="22"/>
          <w:szCs w:val="22"/>
          <w:lang w:val="sr-Cyrl-CS"/>
        </w:rPr>
      </w:pPr>
      <w:proofErr w:type="gramStart"/>
      <w:r w:rsidRPr="00F71D14">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F71D14">
        <w:rPr>
          <w:sz w:val="22"/>
          <w:szCs w:val="22"/>
        </w:rPr>
        <w:t xml:space="preserve"> </w:t>
      </w:r>
      <w:proofErr w:type="gramStart"/>
      <w:r w:rsidRPr="00F71D14">
        <w:rPr>
          <w:sz w:val="22"/>
          <w:szCs w:val="22"/>
        </w:rPr>
        <w:t>Став 1.</w:t>
      </w:r>
      <w:proofErr w:type="gramEnd"/>
      <w:r w:rsidRPr="00F71D14">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w:t>
      </w:r>
      <w:r w:rsidR="00A1120B" w:rsidRPr="00F71D14">
        <w:rPr>
          <w:sz w:val="22"/>
          <w:szCs w:val="22"/>
        </w:rPr>
        <w:t>понуда оцењена као најповољнија</w:t>
      </w:r>
      <w:r w:rsidRPr="00F71D14">
        <w:rPr>
          <w:sz w:val="22"/>
          <w:szCs w:val="22"/>
        </w:rPr>
        <w:t>,</w:t>
      </w:r>
      <w:r w:rsidR="00A1120B" w:rsidRPr="00F71D14">
        <w:rPr>
          <w:sz w:val="22"/>
          <w:szCs w:val="22"/>
          <w:lang w:val="sr-Cyrl-CS"/>
        </w:rPr>
        <w:t xml:space="preserve"> </w:t>
      </w:r>
      <w:r w:rsidRPr="00F71D14">
        <w:rPr>
          <w:sz w:val="22"/>
          <w:szCs w:val="22"/>
        </w:rPr>
        <w:t xml:space="preserve">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F71D14">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F71D14">
        <w:rPr>
          <w:sz w:val="22"/>
          <w:szCs w:val="22"/>
        </w:rPr>
        <w:t xml:space="preserve"> </w:t>
      </w:r>
      <w:proofErr w:type="gramStart"/>
      <w:r w:rsidRPr="00F71D14">
        <w:rPr>
          <w:sz w:val="22"/>
          <w:szCs w:val="22"/>
        </w:rPr>
        <w:t>став</w:t>
      </w:r>
      <w:proofErr w:type="gramEnd"/>
      <w:r w:rsidRPr="00F71D14">
        <w:rPr>
          <w:sz w:val="22"/>
          <w:szCs w:val="22"/>
        </w:rPr>
        <w:t xml:space="preserve"> 1. </w:t>
      </w:r>
      <w:proofErr w:type="gramStart"/>
      <w:r w:rsidRPr="00F71D14">
        <w:rPr>
          <w:sz w:val="22"/>
          <w:szCs w:val="22"/>
        </w:rPr>
        <w:t>Закона.</w:t>
      </w:r>
      <w:proofErr w:type="gramEnd"/>
    </w:p>
    <w:p w:rsidR="00A24680" w:rsidRPr="00F71D14" w:rsidRDefault="00A24680">
      <w:pPr>
        <w:pStyle w:val="ListParagraph"/>
        <w:tabs>
          <w:tab w:val="left" w:pos="680"/>
        </w:tabs>
        <w:ind w:left="0"/>
        <w:jc w:val="both"/>
        <w:rPr>
          <w:bCs/>
          <w:sz w:val="22"/>
          <w:szCs w:val="22"/>
          <w:lang w:val="sr-Cyrl-CS"/>
        </w:rPr>
      </w:pPr>
    </w:p>
    <w:p w:rsidR="00CD0103" w:rsidRPr="00F71D14" w:rsidRDefault="00CD0103">
      <w:pPr>
        <w:pStyle w:val="ListParagraph"/>
        <w:tabs>
          <w:tab w:val="left" w:pos="680"/>
        </w:tabs>
        <w:ind w:left="0"/>
        <w:jc w:val="both"/>
        <w:rPr>
          <w:b/>
          <w:sz w:val="22"/>
          <w:szCs w:val="22"/>
          <w:lang w:val="sr-Cyrl-CS"/>
        </w:rPr>
      </w:pPr>
      <w:r w:rsidRPr="00F71D14">
        <w:rPr>
          <w:bCs/>
          <w:sz w:val="22"/>
          <w:szCs w:val="22"/>
          <w:lang w:val="sr-Cyrl-CS"/>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71D14">
        <w:rPr>
          <w:bCs/>
          <w:sz w:val="22"/>
          <w:szCs w:val="22"/>
        </w:rPr>
        <w:t>т</w:t>
      </w:r>
      <w:r w:rsidRPr="00F71D14">
        <w:rPr>
          <w:bCs/>
          <w:sz w:val="22"/>
          <w:szCs w:val="22"/>
          <w:lang w:val="sr-Cyrl-CS"/>
        </w:rPr>
        <w:t>љиву.</w:t>
      </w:r>
    </w:p>
    <w:p w:rsidR="00CD0103" w:rsidRPr="00F71D14" w:rsidRDefault="00CD0103">
      <w:pPr>
        <w:pStyle w:val="ListParagraph"/>
        <w:tabs>
          <w:tab w:val="left" w:pos="680"/>
        </w:tabs>
        <w:ind w:left="0"/>
        <w:jc w:val="both"/>
        <w:rPr>
          <w:b/>
          <w:sz w:val="22"/>
          <w:szCs w:val="22"/>
          <w:lang w:val="sr-Cyrl-CS"/>
        </w:rPr>
      </w:pPr>
    </w:p>
    <w:p w:rsidR="00CD0103" w:rsidRPr="00F71D14" w:rsidRDefault="00CD0103">
      <w:pPr>
        <w:pStyle w:val="ListParagraph"/>
        <w:tabs>
          <w:tab w:val="left" w:pos="680"/>
        </w:tabs>
        <w:jc w:val="both"/>
        <w:rPr>
          <w:bCs/>
          <w:sz w:val="22"/>
          <w:szCs w:val="22"/>
          <w:lang w:val="sr-Cyrl-CS"/>
        </w:rPr>
      </w:pPr>
    </w:p>
    <w:p w:rsidR="00CD0103" w:rsidRPr="00F71D14" w:rsidRDefault="00CD0103">
      <w:pPr>
        <w:pStyle w:val="ListParagraph"/>
        <w:tabs>
          <w:tab w:val="left" w:pos="680"/>
        </w:tabs>
        <w:ind w:left="0"/>
        <w:jc w:val="both"/>
        <w:rPr>
          <w:sz w:val="22"/>
          <w:szCs w:val="22"/>
        </w:rPr>
      </w:pPr>
      <w:proofErr w:type="gramStart"/>
      <w:r w:rsidRPr="00F71D1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F71D14">
        <w:rPr>
          <w:rFonts w:eastAsia="TimesNewRomanPS-BoldMT"/>
          <w:bCs/>
          <w:sz w:val="22"/>
          <w:szCs w:val="22"/>
          <w:lang w:val="sr-Cyrl-CS"/>
        </w:rPr>
        <w:t>из чл.</w:t>
      </w:r>
      <w:proofErr w:type="gramEnd"/>
      <w:r w:rsidRPr="00F71D14">
        <w:rPr>
          <w:rFonts w:eastAsia="TimesNewRomanPS-BoldMT"/>
          <w:bCs/>
          <w:sz w:val="22"/>
          <w:szCs w:val="22"/>
          <w:lang w:val="sr-Cyrl-CS"/>
        </w:rPr>
        <w:t xml:space="preserve"> 75. ст. 1. тач. 1) И</w:t>
      </w:r>
      <w:r w:rsidRPr="00F71D14">
        <w:rPr>
          <w:rFonts w:eastAsia="TimesNewRomanPS-BoldMT"/>
          <w:bCs/>
          <w:sz w:val="22"/>
          <w:szCs w:val="22"/>
        </w:rPr>
        <w:t xml:space="preserve">звод из регистра Агенције за привредне регистре, </w:t>
      </w:r>
      <w:r w:rsidRPr="00F71D14">
        <w:rPr>
          <w:rFonts w:eastAsia="TimesNewRomanPS-BoldMT"/>
          <w:bCs/>
          <w:sz w:val="22"/>
          <w:szCs w:val="22"/>
          <w:lang w:val="sr-Cyrl-CS"/>
        </w:rPr>
        <w:t xml:space="preserve">који </w:t>
      </w:r>
      <w:r w:rsidRPr="00F71D14">
        <w:rPr>
          <w:rFonts w:eastAsia="TimesNewRomanPS-BoldMT"/>
          <w:bCs/>
          <w:sz w:val="22"/>
          <w:szCs w:val="22"/>
        </w:rPr>
        <w:t>је јавно доступан на интернет страници Агенције за привредне регистре.</w:t>
      </w:r>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proofErr w:type="gramStart"/>
      <w:r w:rsidRPr="00F71D1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proofErr w:type="gramStart"/>
      <w:r w:rsidRPr="00F71D14">
        <w:rPr>
          <w:sz w:val="22"/>
          <w:szCs w:val="22"/>
        </w:rPr>
        <w:t>Понуђач уписан у Регистар понуђача, на основу члана 78.</w:t>
      </w:r>
      <w:proofErr w:type="gramEnd"/>
      <w:r w:rsidRPr="00F71D14">
        <w:rPr>
          <w:sz w:val="22"/>
          <w:szCs w:val="22"/>
        </w:rPr>
        <w:t xml:space="preserve"> </w:t>
      </w:r>
      <w:proofErr w:type="gramStart"/>
      <w:r w:rsidRPr="00F71D14">
        <w:rPr>
          <w:sz w:val="22"/>
          <w:szCs w:val="22"/>
        </w:rPr>
        <w:t xml:space="preserve">Закона, није дужан да приликом подношења понуде доказује испуњеност обавезних услова из </w:t>
      </w:r>
      <w:r w:rsidRPr="00F71D14">
        <w:rPr>
          <w:bCs/>
          <w:iCs/>
          <w:sz w:val="22"/>
          <w:szCs w:val="22"/>
          <w:lang w:val="sr-Cyrl-CS"/>
        </w:rPr>
        <w:t>члана 75.</w:t>
      </w:r>
      <w:proofErr w:type="gramEnd"/>
      <w:r w:rsidRPr="00F71D1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F71D14" w:rsidRDefault="00CD0103">
      <w:pPr>
        <w:pStyle w:val="ListParagraph"/>
        <w:tabs>
          <w:tab w:val="left" w:pos="680"/>
        </w:tabs>
        <w:ind w:left="0"/>
        <w:jc w:val="both"/>
        <w:rPr>
          <w:sz w:val="22"/>
          <w:szCs w:val="22"/>
        </w:rPr>
      </w:pPr>
    </w:p>
    <w:p w:rsidR="00CD0103" w:rsidRPr="00F71D14" w:rsidRDefault="00CD0103">
      <w:pPr>
        <w:jc w:val="both"/>
        <w:rPr>
          <w:sz w:val="22"/>
          <w:szCs w:val="22"/>
        </w:rPr>
      </w:pPr>
      <w:proofErr w:type="gramStart"/>
      <w:r w:rsidRPr="00F71D1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sz w:val="22"/>
          <w:szCs w:val="22"/>
        </w:rPr>
      </w:pPr>
      <w:r w:rsidRPr="00F71D1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F71D14" w:rsidRDefault="00CD0103">
      <w:pPr>
        <w:pStyle w:val="ListParagraph"/>
        <w:tabs>
          <w:tab w:val="left" w:pos="680"/>
        </w:tabs>
        <w:ind w:left="0"/>
        <w:jc w:val="both"/>
        <w:rPr>
          <w:sz w:val="22"/>
          <w:szCs w:val="22"/>
        </w:rPr>
      </w:pPr>
    </w:p>
    <w:p w:rsidR="00CD0103" w:rsidRPr="00F71D14" w:rsidRDefault="00CD0103">
      <w:pPr>
        <w:pStyle w:val="ListParagraph"/>
        <w:tabs>
          <w:tab w:val="left" w:pos="680"/>
        </w:tabs>
        <w:ind w:left="0"/>
        <w:jc w:val="both"/>
        <w:rPr>
          <w:rFonts w:eastAsia="TimesNewRomanPSMT"/>
          <w:bCs/>
          <w:sz w:val="22"/>
          <w:szCs w:val="22"/>
        </w:rPr>
      </w:pPr>
      <w:proofErr w:type="gramStart"/>
      <w:r w:rsidRPr="00F71D1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F71D14">
        <w:rPr>
          <w:rFonts w:eastAsia="TimesNewRomanPSMT"/>
          <w:bCs/>
          <w:sz w:val="22"/>
          <w:szCs w:val="22"/>
        </w:rPr>
        <w:t>.</w:t>
      </w:r>
      <w:proofErr w:type="gramEnd"/>
      <w:r w:rsidRPr="00F71D14">
        <w:rPr>
          <w:rFonts w:eastAsia="TimesNewRomanPSMT"/>
          <w:bCs/>
          <w:sz w:val="22"/>
          <w:szCs w:val="22"/>
        </w:rPr>
        <w:t xml:space="preserve"> </w:t>
      </w:r>
    </w:p>
    <w:p w:rsidR="00CD0103" w:rsidRPr="00F71D14" w:rsidRDefault="00CD0103">
      <w:pPr>
        <w:pStyle w:val="ListParagraph"/>
        <w:tabs>
          <w:tab w:val="left" w:pos="680"/>
        </w:tabs>
        <w:ind w:left="0"/>
        <w:jc w:val="both"/>
        <w:rPr>
          <w:rFonts w:eastAsia="TimesNewRomanPSMT"/>
          <w:bCs/>
          <w:sz w:val="22"/>
          <w:szCs w:val="22"/>
        </w:rPr>
      </w:pPr>
    </w:p>
    <w:p w:rsidR="00CD0103" w:rsidRPr="00F71D14" w:rsidRDefault="00CD0103">
      <w:pPr>
        <w:pStyle w:val="ListParagraph"/>
        <w:tabs>
          <w:tab w:val="left" w:pos="680"/>
        </w:tabs>
        <w:ind w:left="0"/>
        <w:jc w:val="both"/>
        <w:rPr>
          <w:rFonts w:eastAsia="TimesNewRomanPSMT"/>
          <w:bCs/>
          <w:sz w:val="22"/>
          <w:szCs w:val="22"/>
          <w:lang w:val="sr-Cyrl-CS"/>
        </w:rPr>
      </w:pPr>
      <w:proofErr w:type="gramStart"/>
      <w:r w:rsidRPr="00F71D1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CD0103" w:rsidRPr="00F71D14" w:rsidRDefault="00CD0103">
      <w:pPr>
        <w:pStyle w:val="ListParagraph"/>
        <w:tabs>
          <w:tab w:val="left" w:pos="680"/>
        </w:tabs>
        <w:ind w:left="0"/>
        <w:jc w:val="both"/>
        <w:rPr>
          <w:rFonts w:eastAsia="TimesNewRomanPSMT"/>
          <w:bCs/>
          <w:sz w:val="22"/>
          <w:szCs w:val="22"/>
          <w:lang w:val="sr-Cyrl-CS"/>
        </w:rPr>
      </w:pPr>
    </w:p>
    <w:p w:rsidR="00910F63" w:rsidRPr="00F71D14" w:rsidRDefault="00910F63">
      <w:pPr>
        <w:jc w:val="both"/>
        <w:rPr>
          <w:b/>
          <w:bCs/>
          <w:i/>
          <w:iCs/>
          <w:color w:val="FF0000"/>
          <w:sz w:val="22"/>
          <w:szCs w:val="22"/>
          <w:lang w:val="sr-Cyrl-CS"/>
        </w:rPr>
      </w:pPr>
    </w:p>
    <w:p w:rsidR="001C19FF" w:rsidRPr="00F71D14" w:rsidRDefault="001C19FF">
      <w:pPr>
        <w:jc w:val="both"/>
        <w:rPr>
          <w:b/>
          <w:bCs/>
          <w:i/>
          <w:iCs/>
          <w:color w:val="FF0000"/>
          <w:sz w:val="22"/>
          <w:szCs w:val="22"/>
          <w:lang w:val="sr-Cyrl-CS"/>
        </w:rPr>
      </w:pPr>
    </w:p>
    <w:p w:rsidR="00736E3B" w:rsidRPr="00F71D14" w:rsidRDefault="00736E3B">
      <w:pPr>
        <w:jc w:val="both"/>
        <w:rPr>
          <w:b/>
          <w:bCs/>
          <w:i/>
          <w:iCs/>
          <w:color w:val="FF0000"/>
          <w:sz w:val="22"/>
          <w:szCs w:val="22"/>
          <w:lang w:val="sr-Cyrl-CS"/>
        </w:rPr>
      </w:pPr>
    </w:p>
    <w:p w:rsidR="00A24680" w:rsidRPr="00F71D14" w:rsidRDefault="00A24680">
      <w:pPr>
        <w:jc w:val="both"/>
        <w:rPr>
          <w:b/>
          <w:bCs/>
          <w:i/>
          <w:iCs/>
          <w:color w:val="FF0000"/>
          <w:sz w:val="22"/>
          <w:szCs w:val="22"/>
          <w:lang w:val="sr-Cyrl-CS"/>
        </w:rPr>
      </w:pPr>
    </w:p>
    <w:p w:rsidR="00A24680" w:rsidRDefault="00A24680">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Default="00F71D14">
      <w:pPr>
        <w:jc w:val="both"/>
        <w:rPr>
          <w:b/>
          <w:bCs/>
          <w:i/>
          <w:iCs/>
          <w:color w:val="FF0000"/>
          <w:sz w:val="22"/>
          <w:szCs w:val="22"/>
          <w:lang w:val="sr-Cyrl-CS"/>
        </w:rPr>
      </w:pPr>
    </w:p>
    <w:p w:rsidR="00F71D14" w:rsidRPr="00F71D14" w:rsidRDefault="00F71D14">
      <w:pPr>
        <w:jc w:val="both"/>
        <w:rPr>
          <w:b/>
          <w:bCs/>
          <w:i/>
          <w:iCs/>
          <w:color w:val="FF0000"/>
          <w:sz w:val="22"/>
          <w:szCs w:val="22"/>
          <w:lang w:val="sr-Cyrl-CS"/>
        </w:rPr>
      </w:pPr>
    </w:p>
    <w:p w:rsidR="00A24680" w:rsidRPr="00F71D14" w:rsidRDefault="00A24680">
      <w:pPr>
        <w:jc w:val="both"/>
        <w:rPr>
          <w:b/>
          <w:bCs/>
          <w:i/>
          <w:iCs/>
          <w:color w:val="FF0000"/>
          <w:sz w:val="22"/>
          <w:szCs w:val="22"/>
          <w:lang w:val="sr-Cyrl-CS"/>
        </w:rPr>
      </w:pPr>
    </w:p>
    <w:p w:rsidR="00527B04" w:rsidRPr="00F71D14" w:rsidRDefault="00527B04">
      <w:pPr>
        <w:jc w:val="both"/>
        <w:rPr>
          <w:b/>
          <w:bCs/>
          <w:i/>
          <w:iCs/>
          <w:color w:val="FF0000"/>
          <w:sz w:val="22"/>
          <w:szCs w:val="22"/>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gramStart"/>
      <w:r w:rsidRPr="00C20978">
        <w:rPr>
          <w:rFonts w:ascii="Times New Roman" w:hAnsi="Times New Roman" w:cs="Times New Roman"/>
        </w:rPr>
        <w:t>Понуђач  _</w:t>
      </w:r>
      <w:proofErr w:type="gramEnd"/>
      <w:r w:rsidRPr="00C20978">
        <w:rPr>
          <w:rFonts w:ascii="Times New Roman" w:hAnsi="Times New Roman" w:cs="Times New Roman"/>
        </w:rPr>
        <w:t>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51778F" w:rsidRPr="00C20978">
        <w:rPr>
          <w:rFonts w:ascii="Times New Roman" w:hAnsi="Times New Roman" w:cs="Times New Roman"/>
        </w:rPr>
        <w:t>радова</w:t>
      </w:r>
      <w:r w:rsidRPr="00C20978">
        <w:rPr>
          <w:rFonts w:ascii="Times New Roman" w:hAnsi="Times New Roman" w:cs="Times New Roman"/>
        </w:rPr>
        <w:t xml:space="preserve"> – </w:t>
      </w:r>
      <w:r w:rsidR="00A24680">
        <w:rPr>
          <w:rFonts w:ascii="Times New Roman" w:hAnsi="Times New Roman" w:cs="Times New Roman"/>
          <w:lang w:val="ru-RU"/>
        </w:rPr>
        <w:t xml:space="preserve"> адаптација </w:t>
      </w:r>
      <w:r w:rsidR="004F751A">
        <w:rPr>
          <w:rFonts w:ascii="Times New Roman" w:hAnsi="Times New Roman" w:cs="Times New Roman"/>
          <w:lang w:val="ru-RU"/>
        </w:rPr>
        <w:t>просторија на</w:t>
      </w:r>
      <w:r w:rsidR="00A24680">
        <w:rPr>
          <w:rFonts w:ascii="Times New Roman" w:hAnsi="Times New Roman" w:cs="Times New Roman"/>
          <w:lang w:val="ru-RU"/>
        </w:rPr>
        <w:t xml:space="preserve"> </w:t>
      </w:r>
      <w:r w:rsidR="00C20978" w:rsidRPr="00593478">
        <w:rPr>
          <w:rFonts w:ascii="Times New Roman" w:hAnsi="Times New Roman" w:cs="Times New Roman"/>
          <w:bCs/>
        </w:rPr>
        <w:t>Факултет</w:t>
      </w:r>
      <w:r w:rsidR="004F751A">
        <w:rPr>
          <w:rFonts w:ascii="Times New Roman" w:hAnsi="Times New Roman" w:cs="Times New Roman"/>
          <w:bCs/>
          <w:lang w:val="sr-Cyrl-CS"/>
        </w:rPr>
        <w:t xml:space="preserve">у </w:t>
      </w:r>
      <w:r w:rsidR="00C20978" w:rsidRPr="00593478">
        <w:rPr>
          <w:rFonts w:ascii="Times New Roman" w:hAnsi="Times New Roman" w:cs="Times New Roman"/>
          <w:bCs/>
        </w:rPr>
        <w:t>ветеринарске медицине</w:t>
      </w:r>
      <w:r w:rsidRPr="00527B04">
        <w:rPr>
          <w:lang w:val="sr-Latn-CS"/>
        </w:rPr>
        <w:t xml:space="preserve">, </w:t>
      </w:r>
      <w:r w:rsidRPr="00527B04">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FE1355">
        <w:rPr>
          <w:rFonts w:ascii="Times New Roman" w:hAnsi="Times New Roman" w:cs="Times New Roman"/>
          <w:lang w:val="sr-Cyrl-CS"/>
        </w:rPr>
        <w:t>4</w:t>
      </w:r>
      <w:r w:rsidR="00CF0811" w:rsidRPr="00C20978">
        <w:rPr>
          <w:rFonts w:ascii="Times New Roman" w:hAnsi="Times New Roman" w:cs="Times New Roman"/>
        </w:rPr>
        <w:t>/</w:t>
      </w:r>
      <w:r w:rsidR="009F4572">
        <w:rPr>
          <w:rFonts w:ascii="Times New Roman" w:hAnsi="Times New Roman" w:cs="Times New Roman"/>
          <w:lang w:val="sr-Cyrl-CS"/>
        </w:rPr>
        <w:t>6</w:t>
      </w:r>
      <w:r w:rsidR="004F751A">
        <w:rPr>
          <w:rFonts w:ascii="Times New Roman" w:hAnsi="Times New Roman" w:cs="Times New Roman"/>
          <w:lang w:val="sr-Cyrl-CS"/>
        </w:rPr>
        <w:t>-</w:t>
      </w:r>
      <w:r w:rsidR="00CF0811" w:rsidRPr="00C20978">
        <w:rPr>
          <w:rFonts w:ascii="Times New Roman" w:hAnsi="Times New Roman" w:cs="Times New Roman"/>
        </w:rPr>
        <w:t>20</w:t>
      </w:r>
      <w:r w:rsidR="009F4572">
        <w:rPr>
          <w:rFonts w:ascii="Times New Roman" w:hAnsi="Times New Roman" w:cs="Times New Roman"/>
          <w:lang w:val="sr-Cyrl-CS"/>
        </w:rPr>
        <w:t>20</w:t>
      </w:r>
      <w:r w:rsidRPr="00C20978">
        <w:rPr>
          <w:rFonts w:ascii="Times New Roman" w:hAnsi="Times New Roman" w:cs="Times New Roman"/>
        </w:rPr>
        <w:t>, испуњава све услове из чл.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71D14">
        <w:rPr>
          <w:sz w:val="22"/>
          <w:szCs w:val="22"/>
          <w:lang w:val="sr-Cyrl-CS"/>
        </w:rPr>
        <w:t xml:space="preserve">     </w:t>
      </w:r>
      <w:r w:rsidRPr="00527B04">
        <w:rPr>
          <w:sz w:val="22"/>
          <w:szCs w:val="22"/>
        </w:rPr>
        <w:t xml:space="preserve">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F71D14" w:rsidRDefault="00F71D14">
      <w:pPr>
        <w:jc w:val="both"/>
        <w:rPr>
          <w:b/>
          <w:bCs/>
          <w:i/>
          <w:iCs/>
          <w:sz w:val="22"/>
          <w:szCs w:val="22"/>
          <w:lang w:val="sr-Cyrl-CS"/>
        </w:rPr>
      </w:pPr>
    </w:p>
    <w:p w:rsidR="00F71D14" w:rsidRDefault="00F71D14">
      <w:pPr>
        <w:jc w:val="both"/>
        <w:rPr>
          <w:b/>
          <w:bCs/>
          <w:i/>
          <w:iCs/>
          <w:sz w:val="22"/>
          <w:szCs w:val="22"/>
          <w:lang w:val="sr-Cyrl-CS"/>
        </w:rPr>
      </w:pPr>
    </w:p>
    <w:p w:rsidR="00F71D14" w:rsidRDefault="00F71D1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C71B77">
        <w:rPr>
          <w:sz w:val="22"/>
          <w:szCs w:val="22"/>
        </w:rPr>
        <w:t>радова</w:t>
      </w:r>
      <w:r w:rsidRPr="00527B04">
        <w:rPr>
          <w:sz w:val="22"/>
          <w:szCs w:val="22"/>
        </w:rPr>
        <w:t xml:space="preserve"> –</w:t>
      </w:r>
      <w:r w:rsidR="00A24680" w:rsidRPr="00A24680">
        <w:rPr>
          <w:lang w:val="ru-RU"/>
        </w:rPr>
        <w:t xml:space="preserve"> </w:t>
      </w:r>
      <w:r w:rsidR="00A24680" w:rsidRPr="004F751A">
        <w:rPr>
          <w:sz w:val="22"/>
          <w:szCs w:val="22"/>
          <w:lang w:val="ru-RU"/>
        </w:rPr>
        <w:t xml:space="preserve">адаптација </w:t>
      </w:r>
      <w:r w:rsidR="004F751A" w:rsidRPr="004F751A">
        <w:rPr>
          <w:sz w:val="22"/>
          <w:szCs w:val="22"/>
          <w:lang w:val="ru-RU"/>
        </w:rPr>
        <w:t xml:space="preserve">просторија на </w:t>
      </w:r>
      <w:r w:rsidR="004F751A" w:rsidRPr="004F751A">
        <w:rPr>
          <w:bCs/>
          <w:sz w:val="22"/>
          <w:szCs w:val="22"/>
        </w:rPr>
        <w:t>Факултет</w:t>
      </w:r>
      <w:r w:rsidR="004F751A" w:rsidRPr="004F751A">
        <w:rPr>
          <w:bCs/>
          <w:sz w:val="22"/>
          <w:szCs w:val="22"/>
          <w:lang w:val="sr-Cyrl-CS"/>
        </w:rPr>
        <w:t xml:space="preserve">у </w:t>
      </w:r>
      <w:r w:rsidR="004F751A" w:rsidRPr="004F751A">
        <w:rPr>
          <w:bCs/>
          <w:sz w:val="22"/>
          <w:szCs w:val="22"/>
        </w:rPr>
        <w:t>ветеринарске медицине</w:t>
      </w:r>
      <w:r w:rsidR="00CF0811" w:rsidRPr="004F751A">
        <w:rPr>
          <w:sz w:val="22"/>
          <w:szCs w:val="22"/>
          <w:lang w:val="ru-RU"/>
        </w:rPr>
        <w:t>,</w:t>
      </w:r>
      <w:r w:rsidRPr="004F751A">
        <w:rPr>
          <w:sz w:val="22"/>
          <w:szCs w:val="22"/>
          <w:lang w:val="ru-RU"/>
        </w:rPr>
        <w:t xml:space="preserve"> </w:t>
      </w:r>
      <w:r w:rsidRPr="004F751A">
        <w:rPr>
          <w:sz w:val="22"/>
          <w:szCs w:val="22"/>
        </w:rPr>
        <w:t>ознаке и броја ЈН-</w:t>
      </w:r>
      <w:r w:rsidR="00CF0811" w:rsidRPr="004F751A">
        <w:rPr>
          <w:sz w:val="22"/>
          <w:szCs w:val="22"/>
        </w:rPr>
        <w:t>01-</w:t>
      </w:r>
      <w:r w:rsidR="00FE1355" w:rsidRPr="004F751A">
        <w:rPr>
          <w:sz w:val="22"/>
          <w:szCs w:val="22"/>
          <w:lang w:val="sr-Cyrl-CS"/>
        </w:rPr>
        <w:t>4</w:t>
      </w:r>
      <w:r w:rsidR="00CF0811" w:rsidRPr="004F751A">
        <w:rPr>
          <w:sz w:val="22"/>
          <w:szCs w:val="22"/>
        </w:rPr>
        <w:t>/</w:t>
      </w:r>
      <w:r w:rsidR="009F4572">
        <w:rPr>
          <w:sz w:val="22"/>
          <w:szCs w:val="22"/>
          <w:lang w:val="sr-Cyrl-CS"/>
        </w:rPr>
        <w:t>6</w:t>
      </w:r>
      <w:r w:rsidR="00CF0811" w:rsidRPr="004F751A">
        <w:rPr>
          <w:sz w:val="22"/>
          <w:szCs w:val="22"/>
        </w:rPr>
        <w:t>-20</w:t>
      </w:r>
      <w:r w:rsidR="009F4572">
        <w:rPr>
          <w:sz w:val="22"/>
          <w:szCs w:val="22"/>
          <w:lang w:val="sr-Cyrl-CS"/>
        </w:rPr>
        <w:t>20</w:t>
      </w:r>
      <w:r w:rsidRPr="004F751A">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71D14">
        <w:rPr>
          <w:sz w:val="22"/>
          <w:szCs w:val="22"/>
          <w:lang w:val="sr-Cyrl-CS"/>
        </w:rPr>
        <w:t xml:space="preserve">   </w:t>
      </w:r>
      <w:r w:rsidRPr="00527B04">
        <w:rPr>
          <w:sz w:val="22"/>
          <w:szCs w:val="22"/>
        </w:rPr>
        <w:t xml:space="preserve">               </w:t>
      </w:r>
      <w:r w:rsidR="00F71D14">
        <w:rPr>
          <w:sz w:val="22"/>
          <w:szCs w:val="22"/>
          <w:lang w:val="sr-Cyrl-CS"/>
        </w:rPr>
        <w:t xml:space="preserve">  </w:t>
      </w:r>
      <w:r w:rsidRPr="00527B04">
        <w:rPr>
          <w:sz w:val="22"/>
          <w:szCs w:val="22"/>
        </w:rPr>
        <w:t xml:space="preserve"> 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Default="00F71D14">
      <w:pPr>
        <w:pStyle w:val="BodyText2"/>
        <w:spacing w:line="100" w:lineRule="atLeast"/>
        <w:jc w:val="both"/>
        <w:rPr>
          <w:sz w:val="22"/>
          <w:szCs w:val="22"/>
          <w:lang w:val="sr-Cyrl-CS"/>
        </w:rPr>
      </w:pPr>
    </w:p>
    <w:p w:rsidR="00F71D14" w:rsidRPr="00F71D14" w:rsidRDefault="00F71D14">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4F751A" w:rsidRPr="00CC2A88">
        <w:rPr>
          <w:rFonts w:ascii="Times New Roman" w:hAnsi="Times New Roman" w:cs="Times New Roman"/>
          <w:b/>
          <w:lang w:val="ru-RU"/>
        </w:rPr>
        <w:t xml:space="preserve">просторија на </w:t>
      </w:r>
      <w:r w:rsidR="004F751A" w:rsidRPr="00CC2A88">
        <w:rPr>
          <w:rFonts w:ascii="Times New Roman" w:hAnsi="Times New Roman" w:cs="Times New Roman"/>
          <w:b/>
          <w:bCs/>
        </w:rPr>
        <w:t>Факултет</w:t>
      </w:r>
      <w:r w:rsidR="004F751A" w:rsidRPr="00CC2A88">
        <w:rPr>
          <w:rFonts w:ascii="Times New Roman" w:hAnsi="Times New Roman" w:cs="Times New Roman"/>
          <w:b/>
          <w:bCs/>
          <w:lang w:val="sr-Cyrl-CS"/>
        </w:rPr>
        <w:t xml:space="preserve">у </w:t>
      </w:r>
      <w:r w:rsidR="004F751A" w:rsidRPr="00CC2A88">
        <w:rPr>
          <w:rFonts w:ascii="Times New Roman" w:hAnsi="Times New Roman" w:cs="Times New Roman"/>
          <w:b/>
          <w:bCs/>
        </w:rPr>
        <w:t>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061111">
        <w:rPr>
          <w:rFonts w:ascii="Times New Roman" w:hAnsi="Times New Roman" w:cs="Times New Roman"/>
          <w:b/>
          <w:lang w:val="sr-Cyrl-CS"/>
        </w:rPr>
        <w:t>-4</w:t>
      </w:r>
      <w:r w:rsidR="00CF0811" w:rsidRPr="00501E9D">
        <w:rPr>
          <w:rFonts w:ascii="Times New Roman" w:hAnsi="Times New Roman" w:cs="Times New Roman"/>
          <w:b/>
          <w:lang w:val="sr-Cyrl-CS"/>
        </w:rPr>
        <w:t>/</w:t>
      </w:r>
      <w:r w:rsidR="009F4572">
        <w:rPr>
          <w:rFonts w:ascii="Times New Roman" w:hAnsi="Times New Roman" w:cs="Times New Roman"/>
          <w:b/>
          <w:lang w:val="sr-Cyrl-CS"/>
        </w:rPr>
        <w:t>6</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w:t>
      </w:r>
      <w:r w:rsidR="009F4572">
        <w:rPr>
          <w:rFonts w:ascii="Times New Roman" w:hAnsi="Times New Roman" w:cs="Times New Roman"/>
          <w:b/>
          <w:lang w:val="sr-Cyrl-CS"/>
        </w:rPr>
        <w:t>20</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CC2A88">
      <w:pPr>
        <w:pStyle w:val="CM7"/>
        <w:suppressAutoHyphens w:val="0"/>
        <w:autoSpaceDN w:val="0"/>
        <w:adjustRightInd w:val="0"/>
        <w:spacing w:line="240" w:lineRule="auto"/>
        <w:rPr>
          <w:rFonts w:ascii="Times New Roman" w:hAnsi="Times New Roman" w:cs="Times New Roman"/>
          <w:sz w:val="22"/>
          <w:szCs w:val="22"/>
        </w:rPr>
      </w:pPr>
      <w:proofErr w:type="gramStart"/>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до</w:t>
      </w:r>
      <w:r w:rsidR="00490FDF">
        <w:rPr>
          <w:rFonts w:ascii="Times New Roman" w:hAnsi="Times New Roman" w:cs="Times New Roman"/>
          <w:sz w:val="22"/>
          <w:szCs w:val="22"/>
          <w:lang w:val="sr-Cyrl-CS"/>
        </w:rPr>
        <w:t xml:space="preserve"> 10.</w:t>
      </w:r>
      <w:r w:rsidR="009F4572">
        <w:rPr>
          <w:rFonts w:ascii="Times New Roman" w:hAnsi="Times New Roman" w:cs="Times New Roman"/>
          <w:sz w:val="22"/>
          <w:szCs w:val="22"/>
          <w:lang w:val="sr-Cyrl-CS"/>
        </w:rPr>
        <w:t>07</w:t>
      </w:r>
      <w:r w:rsidR="00FF1A2E" w:rsidRPr="00CC2A88">
        <w:rPr>
          <w:rFonts w:ascii="Times New Roman" w:hAnsi="Times New Roman" w:cs="Times New Roman"/>
          <w:sz w:val="22"/>
          <w:szCs w:val="22"/>
          <w:lang w:val="sr-Cyrl-CS"/>
        </w:rPr>
        <w:t>.20</w:t>
      </w:r>
      <w:r w:rsidR="009F4572">
        <w:rPr>
          <w:rFonts w:ascii="Times New Roman" w:hAnsi="Times New Roman" w:cs="Times New Roman"/>
          <w:sz w:val="22"/>
          <w:szCs w:val="22"/>
          <w:lang w:val="sr-Cyrl-CS"/>
        </w:rPr>
        <w:t>20</w:t>
      </w:r>
      <w:r w:rsidR="00FF1A2E" w:rsidRPr="00CC2A88">
        <w:rPr>
          <w:rFonts w:ascii="Times New Roman" w:hAnsi="Times New Roman" w:cs="Times New Roman"/>
          <w:sz w:val="22"/>
          <w:szCs w:val="22"/>
          <w:lang w:val="sr-Cyrl-CS"/>
        </w:rPr>
        <w:t>.</w:t>
      </w:r>
      <w:proofErr w:type="gramEnd"/>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D85E1E">
        <w:rPr>
          <w:rFonts w:eastAsia="TimesNewRomanPSMT"/>
          <w:bCs/>
          <w:sz w:val="22"/>
          <w:szCs w:val="22"/>
        </w:rPr>
        <w:t xml:space="preserve"> </w:t>
      </w:r>
      <w:r w:rsidR="00D85E1E" w:rsidRPr="009F558E">
        <w:rPr>
          <w:rFonts w:eastAsia="TimesNewRomanPSMT"/>
          <w:b/>
          <w:bCs/>
          <w:sz w:val="22"/>
          <w:szCs w:val="22"/>
          <w:lang w:val="sr-Cyrl-CS"/>
        </w:rPr>
        <w:t>и</w:t>
      </w:r>
      <w:r w:rsidR="00D85E1E">
        <w:rPr>
          <w:rFonts w:eastAsia="TimesNewRomanPSMT"/>
          <w:bCs/>
          <w:sz w:val="22"/>
          <w:szCs w:val="22"/>
          <w:lang w:val="sr-Cyrl-CS"/>
        </w:rPr>
        <w:t xml:space="preserve"> </w:t>
      </w:r>
      <w:r w:rsidR="009F558E">
        <w:rPr>
          <w:sz w:val="22"/>
          <w:szCs w:val="22"/>
          <w:lang w:val="sr-Cyrl-CS"/>
        </w:rPr>
        <w:t>копију о</w:t>
      </w:r>
      <w:r w:rsidR="00D85E1E" w:rsidRPr="00B42E92">
        <w:rPr>
          <w:sz w:val="22"/>
          <w:szCs w:val="22"/>
        </w:rPr>
        <w:t>дговарајућ</w:t>
      </w:r>
      <w:r w:rsidR="009F558E">
        <w:rPr>
          <w:sz w:val="22"/>
          <w:szCs w:val="22"/>
          <w:lang w:val="sr-Cyrl-CS"/>
        </w:rPr>
        <w:t xml:space="preserve">е </w:t>
      </w:r>
      <w:r w:rsidR="00D85E1E" w:rsidRPr="00B42E92">
        <w:rPr>
          <w:sz w:val="22"/>
          <w:szCs w:val="22"/>
        </w:rPr>
        <w:t>лиценц</w:t>
      </w:r>
      <w:r w:rsidR="009F558E">
        <w:rPr>
          <w:sz w:val="22"/>
          <w:szCs w:val="22"/>
          <w:lang w:val="sr-Cyrl-CS"/>
        </w:rPr>
        <w:t>е</w:t>
      </w:r>
      <w:r w:rsidR="00D85E1E" w:rsidRPr="00B42E92">
        <w:rPr>
          <w:sz w:val="22"/>
          <w:szCs w:val="22"/>
        </w:rPr>
        <w:t xml:space="preserve"> и важећу потврду Инжењерске коморе Србије којом потврђује да му није одузета лиценца</w:t>
      </w:r>
      <w:r w:rsidR="009F558E">
        <w:rPr>
          <w:lang w:val="sr-Cyrl-CS"/>
        </w:rPr>
        <w:t>,</w:t>
      </w:r>
      <w:r w:rsidR="009F558E" w:rsidRPr="009F558E">
        <w:rPr>
          <w:sz w:val="22"/>
          <w:szCs w:val="22"/>
        </w:rPr>
        <w:t xml:space="preserve"> </w:t>
      </w:r>
      <w:r w:rsidR="009F558E">
        <w:rPr>
          <w:sz w:val="22"/>
          <w:szCs w:val="22"/>
          <w:lang w:val="sr-Cyrl-CS"/>
        </w:rPr>
        <w:t>з</w:t>
      </w:r>
      <w:r w:rsidR="009F558E" w:rsidRPr="00B42E92">
        <w:rPr>
          <w:sz w:val="22"/>
          <w:szCs w:val="22"/>
        </w:rPr>
        <w:t xml:space="preserve">а лиценцираног стручњака понуђач је у обавези да достави </w:t>
      </w:r>
      <w:r w:rsidR="009F558E">
        <w:rPr>
          <w:sz w:val="22"/>
          <w:szCs w:val="22"/>
          <w:lang w:val="sr-Cyrl-CS"/>
        </w:rPr>
        <w:t xml:space="preserve">и </w:t>
      </w:r>
      <w:r w:rsidR="009F558E" w:rsidRPr="00B42E92">
        <w:rPr>
          <w:sz w:val="22"/>
          <w:szCs w:val="22"/>
        </w:rPr>
        <w:t>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w:t>
      </w:r>
      <w:r w:rsidRPr="00501E9D">
        <w:rPr>
          <w:rFonts w:eastAsia="TimesNewRomanPSMT"/>
          <w:bCs/>
          <w:sz w:val="22"/>
          <w:szCs w:val="22"/>
        </w:rPr>
        <w:t>;</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501E9D">
        <w:rPr>
          <w:rFonts w:eastAsia="TimesNewRomanPSMT"/>
          <w:bCs/>
          <w:sz w:val="22"/>
          <w:szCs w:val="22"/>
        </w:rPr>
        <w:t>потписане</w:t>
      </w:r>
      <w:r w:rsidR="00730F54">
        <w:rPr>
          <w:rFonts w:eastAsia="TimesNewRomanPSMT"/>
          <w:bCs/>
          <w:sz w:val="22"/>
          <w:szCs w:val="22"/>
          <w:lang w:val="sr-Cyrl-CS"/>
        </w:rPr>
        <w:t xml:space="preserve"> и попуњене</w:t>
      </w:r>
      <w:r w:rsidRPr="00501E9D">
        <w:rPr>
          <w:rFonts w:eastAsia="TimesNewRomanPSMT"/>
          <w:bCs/>
          <w:sz w:val="22"/>
          <w:szCs w:val="22"/>
        </w:rPr>
        <w:t xml:space="preserve"> Техничке карактеристике (спецификације) предмета јавне набавке </w:t>
      </w:r>
      <w:r w:rsidR="00187A9C" w:rsidRPr="00501E9D">
        <w:rPr>
          <w:sz w:val="22"/>
          <w:szCs w:val="22"/>
        </w:rPr>
        <w:t>са Обрасцем структуре цене</w:t>
      </w:r>
      <w:r w:rsidR="00187A9C" w:rsidRPr="00501E9D">
        <w:rPr>
          <w:sz w:val="22"/>
          <w:szCs w:val="22"/>
          <w:lang w:val="sr-Latn-CS" w:eastAsia="sr-Latn-CS"/>
        </w:rPr>
        <w:t xml:space="preserve">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w:t>
      </w:r>
      <w:r w:rsidR="007522A5">
        <w:rPr>
          <w:sz w:val="22"/>
          <w:szCs w:val="22"/>
          <w:lang w:val="sr-Cyrl-CS" w:eastAsia="sr-Latn-CS"/>
        </w:rPr>
        <w:t xml:space="preserve"> и попуњен</w:t>
      </w:r>
      <w:r w:rsidRPr="00501E9D">
        <w:rPr>
          <w:sz w:val="22"/>
          <w:szCs w:val="22"/>
          <w:lang w:val="sr-Latn-CS" w:eastAsia="sr-Latn-CS"/>
        </w:rPr>
        <w:t xml:space="preserve">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потписан Образац изјаве о поштовању обавеза из чл. 75. ст. 2. Закона</w:t>
      </w:r>
      <w:r w:rsidRPr="00501E9D">
        <w:rPr>
          <w:sz w:val="22"/>
          <w:szCs w:val="22"/>
          <w:lang w:eastAsia="sr-Latn-CS"/>
        </w:rPr>
        <w:t>;</w:t>
      </w:r>
    </w:p>
    <w:p w:rsidR="00CD0103" w:rsidRPr="007522A5"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потписан</w:t>
      </w:r>
      <w:r w:rsidRPr="00501E9D">
        <w:rPr>
          <w:sz w:val="22"/>
          <w:szCs w:val="22"/>
          <w:lang w:eastAsia="sr-Latn-CS"/>
        </w:rPr>
        <w:t xml:space="preserve"> </w:t>
      </w:r>
      <w:r w:rsidR="007522A5">
        <w:rPr>
          <w:sz w:val="22"/>
          <w:szCs w:val="22"/>
          <w:lang w:val="sr-Cyrl-CS" w:eastAsia="sr-Latn-CS"/>
        </w:rPr>
        <w:t xml:space="preserve">и попуњен </w:t>
      </w:r>
      <w:r w:rsidRPr="00501E9D">
        <w:rPr>
          <w:sz w:val="22"/>
          <w:szCs w:val="22"/>
          <w:lang w:eastAsia="sr-Latn-CS"/>
        </w:rPr>
        <w:t>модел уговора</w:t>
      </w:r>
      <w:r w:rsidRPr="00501E9D">
        <w:rPr>
          <w:sz w:val="22"/>
          <w:szCs w:val="22"/>
          <w:lang w:val="sr-Cyrl-CS"/>
        </w:rPr>
        <w:t>;</w:t>
      </w:r>
    </w:p>
    <w:p w:rsidR="007522A5" w:rsidRPr="007522A5" w:rsidRDefault="007522A5">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CD0103" w:rsidRPr="00501E9D" w:rsidRDefault="00CD0103">
      <w:pPr>
        <w:pStyle w:val="NoSpacing"/>
        <w:jc w:val="both"/>
        <w:rPr>
          <w:rFonts w:ascii="Times New Roman" w:hAnsi="Times New Roman" w:cs="Times New Roman"/>
          <w:iCs/>
        </w:rPr>
      </w:pPr>
    </w:p>
    <w:p w:rsidR="00C1266F" w:rsidRPr="00C1266F" w:rsidRDefault="00C1266F">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w:t>
      </w:r>
      <w:r w:rsidRPr="00C1266F">
        <w:rPr>
          <w:rFonts w:ascii="Times New Roman" w:hAnsi="Times New Roman" w:cs="Times New Roman"/>
        </w:rPr>
        <w:lastRenderedPageBreak/>
        <w:t>(опционо) обрасце дате у конкурсној документацији, изузев образаца који подразумевају давање изјава 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C1266F" w:rsidRPr="00BD00C5" w:rsidRDefault="00C1266F">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sidR="00BD00C5">
        <w:rPr>
          <w:rFonts w:ascii="Times New Roman" w:hAnsi="Times New Roman" w:cs="Times New Roman"/>
          <w:b/>
          <w:lang w:val="sr-Cyrl-CS"/>
        </w:rPr>
        <w:t>.</w:t>
      </w:r>
      <w:proofErr w:type="gramEnd"/>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9F4572">
        <w:rPr>
          <w:rFonts w:ascii="Times New Roman" w:eastAsia="TimesNewRomanPS-BoldMT" w:hAnsi="Times New Roman" w:cs="Times New Roman"/>
          <w:b/>
          <w:bCs/>
          <w:lang w:val="sr-Cyrl-CS"/>
        </w:rPr>
        <w:t>6</w:t>
      </w:r>
      <w:r w:rsidR="001F53E5"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радова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9F4572">
        <w:rPr>
          <w:rFonts w:ascii="Times New Roman" w:eastAsia="TimesNewRomanPS-BoldMT" w:hAnsi="Times New Roman" w:cs="Times New Roman"/>
          <w:b/>
          <w:bCs/>
          <w:lang w:val="sr-Cyrl-CS"/>
        </w:rPr>
        <w:t>6</w:t>
      </w:r>
      <w:r w:rsidR="001F53E5"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w:t>
      </w:r>
      <w:r w:rsidR="00187A9C" w:rsidRPr="00501E9D">
        <w:rPr>
          <w:rFonts w:ascii="Times New Roman" w:hAnsi="Times New Roman" w:cs="Times New Roman"/>
          <w:b/>
          <w:lang w:val="ru-RU"/>
        </w:rPr>
        <w:t xml:space="preserve">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9F4572">
        <w:rPr>
          <w:rFonts w:ascii="Times New Roman" w:eastAsia="TimesNewRomanPS-BoldMT" w:hAnsi="Times New Roman" w:cs="Times New Roman"/>
          <w:b/>
          <w:bCs/>
          <w:lang w:val="sr-Cyrl-CS"/>
        </w:rPr>
        <w:t>6</w:t>
      </w:r>
      <w:r w:rsidR="001F53E5"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A06EBF" w:rsidRPr="00501E9D">
        <w:rPr>
          <w:rFonts w:ascii="Times New Roman" w:eastAsia="TimesNewRomanPS-BoldMT" w:hAnsi="Times New Roman" w:cs="Times New Roman"/>
          <w:b/>
          <w:bCs/>
        </w:rPr>
        <w:t>радова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r w:rsidR="00187A9C" w:rsidRPr="00501E9D">
        <w:rPr>
          <w:rFonts w:ascii="Times New Roman" w:hAnsi="Times New Roman" w:cs="Times New Roman"/>
          <w:b/>
          <w:lang w:val="sr-Cyrl-CS"/>
        </w:rPr>
        <w:t xml:space="preserve">адаптацији </w:t>
      </w:r>
      <w:r w:rsidR="00CC2A88" w:rsidRPr="00CC2A88">
        <w:rPr>
          <w:rFonts w:ascii="Times New Roman" w:hAnsi="Times New Roman" w:cs="Times New Roman"/>
          <w:b/>
          <w:lang w:val="ru-RU"/>
        </w:rPr>
        <w:t xml:space="preserve">просторија на </w:t>
      </w:r>
      <w:r w:rsidR="00CC2A88" w:rsidRPr="00CC2A88">
        <w:rPr>
          <w:rFonts w:ascii="Times New Roman" w:hAnsi="Times New Roman" w:cs="Times New Roman"/>
          <w:b/>
          <w:bCs/>
        </w:rPr>
        <w:t>Факултет</w:t>
      </w:r>
      <w:r w:rsidR="00CC2A88" w:rsidRPr="00CC2A88">
        <w:rPr>
          <w:rFonts w:ascii="Times New Roman" w:hAnsi="Times New Roman" w:cs="Times New Roman"/>
          <w:b/>
          <w:bCs/>
          <w:lang w:val="sr-Cyrl-CS"/>
        </w:rPr>
        <w:t xml:space="preserve">у </w:t>
      </w:r>
      <w:r w:rsidR="00CC2A88" w:rsidRPr="00CC2A88">
        <w:rPr>
          <w:rFonts w:ascii="Times New Roman" w:hAnsi="Times New Roman" w:cs="Times New Roman"/>
          <w:b/>
          <w:bCs/>
        </w:rPr>
        <w:t>ветеринарске медицине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9F4572">
        <w:rPr>
          <w:rFonts w:ascii="Times New Roman" w:eastAsia="TimesNewRomanPS-BoldMT" w:hAnsi="Times New Roman" w:cs="Times New Roman"/>
          <w:b/>
          <w:bCs/>
          <w:lang w:val="sr-Cyrl-CS"/>
        </w:rPr>
        <w:t>6</w:t>
      </w:r>
      <w:r w:rsidR="00EF2027" w:rsidRPr="00501E9D">
        <w:rPr>
          <w:rFonts w:ascii="Times New Roman" w:eastAsia="TimesNewRomanPS-BoldMT" w:hAnsi="Times New Roman" w:cs="Times New Roman"/>
          <w:b/>
          <w:bCs/>
          <w:lang w:val="sr-Cyrl-CS"/>
        </w:rPr>
        <w:t>-20</w:t>
      </w:r>
      <w:r w:rsidR="009F4572">
        <w:rPr>
          <w:rFonts w:ascii="Times New Roman" w:eastAsia="TimesNewRomanPS-BoldMT" w:hAnsi="Times New Roman" w:cs="Times New Roman"/>
          <w:b/>
          <w:bCs/>
          <w:lang w:val="sr-Cyrl-CS"/>
        </w:rPr>
        <w:t>20</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501E9D" w:rsidRDefault="00CD0103">
      <w:pPr>
        <w:jc w:val="both"/>
        <w:rPr>
          <w:iCs/>
          <w:color w:val="FF0000"/>
          <w:sz w:val="22"/>
          <w:szCs w:val="22"/>
          <w:lang w:val="sr-Cyrl-CS"/>
        </w:rPr>
      </w:pPr>
      <w:proofErr w:type="gramStart"/>
      <w:r w:rsidRPr="00501E9D">
        <w:rPr>
          <w:iCs/>
          <w:sz w:val="22"/>
          <w:szCs w:val="22"/>
        </w:rPr>
        <w:lastRenderedPageBreak/>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585255" w:rsidRPr="00061111"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490FDF">
        <w:rPr>
          <w:sz w:val="22"/>
          <w:szCs w:val="22"/>
          <w:lang w:val="sr-Cyrl-CS"/>
        </w:rPr>
        <w:t>4</w:t>
      </w:r>
      <w:r w:rsidR="00A3259E">
        <w:rPr>
          <w:sz w:val="22"/>
          <w:szCs w:val="22"/>
          <w:lang w:val="sr-Cyrl-CS"/>
        </w:rPr>
        <w:t>0</w:t>
      </w:r>
      <w:r w:rsidR="006825F5" w:rsidRPr="00501E9D">
        <w:rPr>
          <w:sz w:val="22"/>
          <w:szCs w:val="22"/>
          <w:lang w:val="sr-Cyrl-CS"/>
        </w:rPr>
        <w:t xml:space="preserve"> </w:t>
      </w:r>
      <w:r w:rsidRPr="00501E9D">
        <w:rPr>
          <w:sz w:val="22"/>
          <w:szCs w:val="22"/>
          <w:lang w:val="sr-Cyrl-CS"/>
        </w:rPr>
        <w:t>(</w:t>
      </w:r>
      <w:r w:rsidR="00490FDF">
        <w:rPr>
          <w:bCs/>
          <w:iCs/>
          <w:sz w:val="22"/>
          <w:szCs w:val="22"/>
          <w:lang w:val="sr-Cyrl-CS"/>
        </w:rPr>
        <w:t>четр</w:t>
      </w:r>
      <w:r w:rsidR="00A3259E">
        <w:rPr>
          <w:bCs/>
          <w:iCs/>
          <w:sz w:val="22"/>
          <w:szCs w:val="22"/>
          <w:lang w:val="sr-Cyrl-CS"/>
        </w:rPr>
        <w:t>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Default="00CD0103">
      <w:pPr>
        <w:jc w:val="both"/>
        <w:rPr>
          <w:b/>
          <w:bCs/>
          <w:iCs/>
          <w:sz w:val="22"/>
          <w:szCs w:val="22"/>
          <w:lang w:val="sr-Cyrl-CS"/>
        </w:rPr>
      </w:pPr>
    </w:p>
    <w:p w:rsidR="00F2430A" w:rsidRPr="00501E9D" w:rsidRDefault="00F2430A">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lastRenderedPageBreak/>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7A7EBC" w:rsidRDefault="00CD0103" w:rsidP="007A7EBC">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BD00C5" w:rsidRDefault="00BD00C5">
      <w:pPr>
        <w:pStyle w:val="NoSpacing"/>
        <w:jc w:val="both"/>
        <w:rPr>
          <w:rFonts w:ascii="Times New Roman" w:hAnsi="Times New Roman" w:cs="Times New Roman"/>
          <w:lang w:val="sr-Cyrl-CS"/>
        </w:rPr>
      </w:pPr>
      <w:r w:rsidRPr="00BD00C5">
        <w:rPr>
          <w:rFonts w:ascii="Times New Roman" w:hAnsi="Times New Roman" w:cs="Times New Roman"/>
          <w:b/>
        </w:rPr>
        <w:t>I</w:t>
      </w:r>
      <w:r w:rsidRPr="00BD00C5">
        <w:rPr>
          <w:rFonts w:ascii="Times New Roman" w:hAnsi="Times New Roman" w:cs="Times New Roman"/>
        </w:rPr>
        <w:t xml:space="preserve"> </w:t>
      </w:r>
      <w:r w:rsidRPr="00BD00C5">
        <w:rPr>
          <w:rFonts w:ascii="Times New Roman" w:hAnsi="Times New Roman" w:cs="Times New Roman"/>
          <w:b/>
        </w:rPr>
        <w:t>Понуђач је дужан да уз понуду достави:</w:t>
      </w:r>
      <w:r w:rsidRPr="00BD00C5">
        <w:rPr>
          <w:rFonts w:ascii="Times New Roman" w:hAnsi="Times New Roman" w:cs="Times New Roman"/>
        </w:rPr>
        <w:t xml:space="preserve"> </w:t>
      </w:r>
    </w:p>
    <w:p w:rsidR="00BD00C5" w:rsidRDefault="00BD00C5">
      <w:pPr>
        <w:pStyle w:val="NoSpacing"/>
        <w:jc w:val="both"/>
        <w:rPr>
          <w:rFonts w:ascii="Times New Roman" w:hAnsi="Times New Roman" w:cs="Times New Roman"/>
          <w:lang w:val="sr-Cyrl-CS"/>
        </w:rPr>
      </w:pPr>
      <w:r w:rsidRPr="00BD00C5">
        <w:rPr>
          <w:rFonts w:ascii="Times New Roman" w:hAnsi="Times New Roman" w:cs="Times New Roman"/>
        </w:rPr>
        <w:t xml:space="preserve">Као средство финансијског обезбеђења за озбиљност понуде, бланко соло меницу регистровану код Народне банке Србије, која мора бити оверена печатом и потписом од стране лица овлашћеног за заступање, са копијом овереног картона депонованих потписа код пословне банке (овера од стране банке не може бити старија од 30 дана од дана достављања понуде) и меничним овлашћењем, којим се наручилац овлашћује да меницу попуни до износа од 10% од укупне вредности понуде без ПДВ-а, са роком важења 30 (тридесет)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односно не поднесе средство обезбеђења за добро извршење посла у складу са захтевима из конкурсне документације. </w:t>
      </w:r>
      <w:proofErr w:type="gramStart"/>
      <w:r w:rsidRPr="00BD00C5">
        <w:rPr>
          <w:rFonts w:ascii="Times New Roman" w:hAnsi="Times New Roman" w:cs="Times New Roman"/>
        </w:rPr>
        <w:t>Наручилац ће на писани захтев понуђача са којима није закључен уговор, вратити меницу за озбиљност понуде, одмах по закључењу уговора са изабраним понуђачем.</w:t>
      </w:r>
      <w:proofErr w:type="gramEnd"/>
      <w:r w:rsidRPr="00BD00C5">
        <w:rPr>
          <w:rFonts w:ascii="Times New Roman" w:hAnsi="Times New Roman" w:cs="Times New Roman"/>
        </w:rPr>
        <w:t xml:space="preserve"> </w:t>
      </w:r>
    </w:p>
    <w:p w:rsidR="00BD00C5" w:rsidRPr="00BD00C5" w:rsidRDefault="00BD00C5" w:rsidP="00BD00C5">
      <w:pPr>
        <w:pStyle w:val="NoSpacing"/>
        <w:rPr>
          <w:rFonts w:ascii="Times New Roman" w:hAnsi="Times New Roman" w:cs="Times New Roman"/>
          <w:b/>
          <w:lang w:val="sr-Cyrl-CS"/>
        </w:rPr>
      </w:pPr>
      <w:proofErr w:type="gramStart"/>
      <w:r w:rsidRPr="00BD00C5">
        <w:rPr>
          <w:rFonts w:ascii="Times New Roman" w:hAnsi="Times New Roman" w:cs="Times New Roman"/>
          <w:b/>
        </w:rPr>
        <w:t>Уколико понуђач не достави меницу за озбиљност понуде (са свом тра</w:t>
      </w:r>
      <w:r>
        <w:rPr>
          <w:rFonts w:ascii="Times New Roman" w:hAnsi="Times New Roman" w:cs="Times New Roman"/>
          <w:b/>
        </w:rPr>
        <w:t>женом пратећом документацијом),</w:t>
      </w:r>
      <w:r>
        <w:rPr>
          <w:rFonts w:ascii="Times New Roman" w:hAnsi="Times New Roman" w:cs="Times New Roman"/>
          <w:b/>
          <w:lang w:val="sr-Cyrl-CS"/>
        </w:rPr>
        <w:t xml:space="preserve"> </w:t>
      </w:r>
      <w:r w:rsidRPr="00BD00C5">
        <w:rPr>
          <w:rFonts w:ascii="Times New Roman" w:hAnsi="Times New Roman" w:cs="Times New Roman"/>
          <w:b/>
        </w:rPr>
        <w:t>понуда ће бити одбијена као неприхватљива.</w:t>
      </w:r>
      <w:proofErr w:type="gramEnd"/>
      <w:r w:rsidRPr="00BD00C5">
        <w:rPr>
          <w:rFonts w:ascii="Times New Roman" w:hAnsi="Times New Roman" w:cs="Times New Roman"/>
          <w:b/>
          <w:lang w:val="sr-Cyrl-CS"/>
        </w:rPr>
        <w:br/>
      </w:r>
    </w:p>
    <w:p w:rsidR="00BD00C5" w:rsidRPr="00070A80" w:rsidRDefault="00BD00C5" w:rsidP="00BD00C5">
      <w:pPr>
        <w:pStyle w:val="NoSpacing"/>
        <w:jc w:val="both"/>
        <w:rPr>
          <w:rFonts w:ascii="Times New Roman" w:hAnsi="Times New Roman" w:cs="Times New Roman"/>
        </w:rPr>
      </w:pPr>
      <w:r w:rsidRPr="00BD00C5">
        <w:rPr>
          <w:rFonts w:ascii="Times New Roman" w:hAnsi="Times New Roman" w:cs="Times New Roman"/>
        </w:rPr>
        <w:t xml:space="preserve"> </w:t>
      </w:r>
      <w:r w:rsidRPr="00BD00C5">
        <w:rPr>
          <w:rFonts w:ascii="Times New Roman" w:hAnsi="Times New Roman" w:cs="Times New Roman"/>
          <w:b/>
        </w:rPr>
        <w:t xml:space="preserve">II </w:t>
      </w: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BD00C5" w:rsidRDefault="00BD00C5" w:rsidP="00BD00C5">
      <w:pPr>
        <w:pStyle w:val="NoSpacing"/>
        <w:jc w:val="both"/>
        <w:rPr>
          <w:rFonts w:ascii="Times New Roman" w:hAnsi="Times New Roman" w:cs="Times New Roman"/>
          <w:lang w:val="sr-Cyrl-CS"/>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proofErr w:type="gramEnd"/>
      <w:r w:rsidRPr="00070A80">
        <w:rPr>
          <w:rFonts w:ascii="Times New Roman" w:hAnsi="Times New Roman" w:cs="Times New Roman"/>
          <w:lang w:val="sr-Latn-CS"/>
        </w:rPr>
        <w:t xml:space="preserve"> По извршењу свих уговорних обавеза</w:t>
      </w:r>
      <w:r w:rsidRPr="00070A80">
        <w:rPr>
          <w:rFonts w:ascii="Times New Roman" w:hAnsi="Times New Roman" w:cs="Times New Roman"/>
        </w:rPr>
        <w:t>, на захтев</w:t>
      </w:r>
      <w:r w:rsidRPr="00070A80">
        <w:rPr>
          <w:rFonts w:ascii="Times New Roman" w:hAnsi="Times New Roman" w:cs="Times New Roman"/>
          <w:lang w:val="sr-Latn-CS"/>
        </w:rPr>
        <w:t xml:space="preserve"> </w:t>
      </w:r>
      <w:r w:rsidRPr="00070A80">
        <w:rPr>
          <w:rFonts w:ascii="Times New Roman" w:hAnsi="Times New Roman" w:cs="Times New Roman"/>
        </w:rPr>
        <w:t xml:space="preserve">изабраног </w:t>
      </w:r>
      <w:r w:rsidRPr="00070A80">
        <w:rPr>
          <w:rFonts w:ascii="Times New Roman" w:hAnsi="Times New Roman" w:cs="Times New Roman"/>
          <w:lang w:val="sr-Latn-CS"/>
        </w:rPr>
        <w:t>понуђача</w:t>
      </w:r>
      <w:r w:rsidRPr="00070A80">
        <w:rPr>
          <w:rFonts w:ascii="Times New Roman" w:hAnsi="Times New Roman" w:cs="Times New Roman"/>
        </w:rPr>
        <w:t>,</w:t>
      </w:r>
      <w:r w:rsidRPr="00070A80">
        <w:rPr>
          <w:rFonts w:ascii="Times New Roman" w:hAnsi="Times New Roman" w:cs="Times New Roman"/>
          <w:lang w:val="sr-Latn-CS"/>
        </w:rPr>
        <w:t xml:space="preserve"> </w:t>
      </w:r>
      <w:r w:rsidRPr="00070A80">
        <w:rPr>
          <w:rFonts w:ascii="Times New Roman" w:hAnsi="Times New Roman" w:cs="Times New Roman"/>
          <w:bCs/>
          <w:iCs/>
          <w:lang w:val="sr-Cyrl-CS"/>
        </w:rPr>
        <w:t xml:space="preserve">меница </w:t>
      </w:r>
      <w:r w:rsidRPr="00070A80">
        <w:rPr>
          <w:rFonts w:ascii="Times New Roman" w:hAnsi="Times New Roman" w:cs="Times New Roman"/>
        </w:rPr>
        <w:t>за добро извршење посла</w:t>
      </w:r>
      <w:r w:rsidRPr="00070A80">
        <w:rPr>
          <w:rFonts w:ascii="Times New Roman" w:hAnsi="Times New Roman" w:cs="Times New Roman"/>
          <w:lang w:val="sr-Latn-CS"/>
        </w:rPr>
        <w:t xml:space="preserve"> би</w:t>
      </w:r>
      <w:r w:rsidRPr="00070A80">
        <w:rPr>
          <w:rFonts w:ascii="Times New Roman" w:hAnsi="Times New Roman" w:cs="Times New Roman"/>
        </w:rPr>
        <w:t>ће</w:t>
      </w:r>
      <w:r w:rsidRPr="00070A80">
        <w:rPr>
          <w:rFonts w:ascii="Times New Roman" w:hAnsi="Times New Roman" w:cs="Times New Roman"/>
          <w:lang w:val="sr-Latn-CS"/>
        </w:rPr>
        <w:t xml:space="preserve"> враћен</w:t>
      </w:r>
      <w:r w:rsidRPr="00070A80">
        <w:rPr>
          <w:rFonts w:ascii="Times New Roman" w:hAnsi="Times New Roman" w:cs="Times New Roman"/>
        </w:rPr>
        <w:t>а</w:t>
      </w:r>
      <w:r w:rsidRPr="00070A80">
        <w:rPr>
          <w:rFonts w:ascii="Times New Roman" w:hAnsi="Times New Roman" w:cs="Times New Roman"/>
          <w:lang w:val="sr-Latn-CS"/>
        </w:rPr>
        <w:t>.</w:t>
      </w:r>
    </w:p>
    <w:p w:rsidR="00BD00C5" w:rsidRPr="00221AE9" w:rsidRDefault="00BD00C5" w:rsidP="00BD00C5">
      <w:pPr>
        <w:pStyle w:val="NoSpacing"/>
        <w:jc w:val="both"/>
        <w:rPr>
          <w:rFonts w:ascii="Times New Roman" w:hAnsi="Times New Roman" w:cs="Times New Roman"/>
          <w:lang w:val="sr-Cyrl-CS"/>
        </w:rPr>
      </w:pPr>
    </w:p>
    <w:p w:rsidR="00CD0103" w:rsidRPr="00221AE9" w:rsidRDefault="00CD0103" w:rsidP="00BD00C5">
      <w:pPr>
        <w:pStyle w:val="NoSpacing"/>
        <w:jc w:val="both"/>
        <w:rPr>
          <w:rFonts w:ascii="Times New Roman" w:hAnsi="Times New Roman" w:cs="Times New Roman"/>
        </w:rPr>
      </w:pPr>
      <w:r w:rsidRPr="00221AE9">
        <w:rPr>
          <w:rFonts w:ascii="Times New Roman" w:hAnsi="Times New Roman" w:cs="Times New Roman"/>
          <w:b/>
          <w:bCs/>
        </w:rPr>
        <w:t>1</w:t>
      </w:r>
      <w:r w:rsidRPr="00221AE9">
        <w:rPr>
          <w:rFonts w:ascii="Times New Roman" w:hAnsi="Times New Roman" w:cs="Times New Roman"/>
          <w:b/>
          <w:bCs/>
          <w:lang w:val="sr-Cyrl-CS"/>
        </w:rPr>
        <w:t>3</w:t>
      </w:r>
      <w:r w:rsidRPr="00221AE9">
        <w:rPr>
          <w:rFonts w:ascii="Times New Roman" w:hAnsi="Times New Roman" w:cs="Times New Roman"/>
          <w:b/>
          <w:bCs/>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lastRenderedPageBreak/>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501E9D" w:rsidRDefault="00CD0103">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501E9D" w:rsidRDefault="00CD0103">
      <w:pPr>
        <w:pStyle w:val="NoSpacing"/>
        <w:jc w:val="both"/>
        <w:rPr>
          <w:rFonts w:ascii="Times New Roman" w:hAnsi="Times New Roman" w:cs="Times New Roman"/>
          <w:color w:val="FF0000"/>
        </w:rPr>
      </w:pP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7A7EBC" w:rsidRPr="00A25671"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7A7EBC" w:rsidRPr="007A7EBC" w:rsidRDefault="007A7EBC">
      <w:pPr>
        <w:jc w:val="both"/>
        <w:rPr>
          <w:b/>
          <w:sz w:val="22"/>
          <w:szCs w:val="22"/>
          <w:lang w:val="sr-Cyrl-CS"/>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A7EBC" w:rsidRDefault="00501E9D" w:rsidP="007A7EBC">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501E9D" w:rsidRPr="00221AE9" w:rsidRDefault="00501E9D" w:rsidP="00221AE9">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4B1F0E" w:rsidRDefault="004B1F0E" w:rsidP="004B1F0E">
      <w:pPr>
        <w:pageBreakBefore/>
        <w:shd w:val="clear" w:color="auto" w:fill="FFFFFF"/>
        <w:tabs>
          <w:tab w:val="center" w:pos="5053"/>
        </w:tabs>
        <w:jc w:val="center"/>
        <w:rPr>
          <w:lang w:val="sr-Cyrl-CS"/>
        </w:rPr>
      </w:pPr>
      <w:r>
        <w:rPr>
          <w:lang w:val="sr-Latn-CS"/>
        </w:rPr>
        <w:lastRenderedPageBreak/>
        <w:br/>
        <w:t xml:space="preserve">           </w:t>
      </w:r>
      <w:r w:rsidR="00CD0103">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r w:rsidR="00585255">
        <w:rPr>
          <w:lang w:val="sr-Cyrl-CS"/>
        </w:rPr>
        <w:t>адаптацији</w:t>
      </w:r>
      <w:r w:rsidR="00CC2A88" w:rsidRPr="00CC2A88">
        <w:rPr>
          <w:b/>
          <w:lang w:val="ru-RU"/>
        </w:rPr>
        <w:t xml:space="preserve"> </w:t>
      </w:r>
      <w:r w:rsidR="00CC2A88" w:rsidRPr="00CC2A88">
        <w:rPr>
          <w:lang w:val="ru-RU"/>
        </w:rPr>
        <w:t xml:space="preserve">просторија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061111">
        <w:rPr>
          <w:lang w:val="sr-Cyrl-CS" w:eastAsia="en-US"/>
        </w:rPr>
        <w:t>4</w:t>
      </w:r>
      <w:r w:rsidR="00256579" w:rsidRPr="00DB51B6">
        <w:rPr>
          <w:lang w:eastAsia="en-US"/>
        </w:rPr>
        <w:t>/</w:t>
      </w:r>
      <w:r w:rsidR="009F4572">
        <w:rPr>
          <w:lang w:val="sr-Cyrl-CS" w:eastAsia="en-US"/>
        </w:rPr>
        <w:t>6</w:t>
      </w:r>
      <w:r w:rsidR="00256579" w:rsidRPr="00DB51B6">
        <w:rPr>
          <w:lang w:eastAsia="en-US"/>
        </w:rPr>
        <w:t>-20</w:t>
      </w:r>
      <w:r w:rsidR="00CA1DBB">
        <w:rPr>
          <w:lang w:val="sr-Cyrl-CS"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w:t>
      </w:r>
      <w:r w:rsidR="00CA1DBB">
        <w:rPr>
          <w:b/>
          <w:lang w:val="sr-Cyrl-CS" w:eastAsia="en-US"/>
        </w:rPr>
        <w:t>20</w:t>
      </w:r>
      <w:r>
        <w:rPr>
          <w:b/>
          <w:lang w:eastAsia="en-US"/>
        </w:rPr>
        <w:t>.</w:t>
      </w:r>
      <w:proofErr w:type="gramEnd"/>
      <w:r>
        <w:rPr>
          <w:b/>
          <w:lang w:eastAsia="en-US"/>
        </w:rPr>
        <w:t xml:space="preserve">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:_________________ дана (не дуж</w:t>
      </w:r>
      <w:r w:rsidR="007A7EBC">
        <w:rPr>
          <w:b/>
          <w:color w:val="auto"/>
          <w:sz w:val="24"/>
          <w:szCs w:val="24"/>
          <w:lang w:val="sr-Cyrl-CS"/>
        </w:rPr>
        <w:t>и</w:t>
      </w:r>
      <w:r>
        <w:rPr>
          <w:b/>
          <w:color w:val="auto"/>
          <w:sz w:val="24"/>
          <w:szCs w:val="24"/>
        </w:rPr>
        <w:t xml:space="preserve"> од </w:t>
      </w:r>
      <w:r w:rsidR="00490FDF">
        <w:rPr>
          <w:b/>
          <w:color w:val="auto"/>
          <w:sz w:val="24"/>
          <w:szCs w:val="24"/>
          <w:lang w:val="sr-Cyrl-CS"/>
        </w:rPr>
        <w:t>4</w:t>
      </w:r>
      <w:r w:rsidR="00A3259E">
        <w:rPr>
          <w:b/>
          <w:color w:val="auto"/>
          <w:sz w:val="24"/>
          <w:szCs w:val="24"/>
          <w:lang w:val="sr-Cyrl-CS"/>
        </w:rPr>
        <w:t>0</w:t>
      </w:r>
      <w:r w:rsidR="00CC2A88">
        <w:rPr>
          <w:b/>
          <w:color w:val="auto"/>
          <w:sz w:val="24"/>
          <w:szCs w:val="24"/>
          <w:lang w:val="sr-Cyrl-CS"/>
        </w:rPr>
        <w:t xml:space="preserve">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CA1DBB">
            <w:pPr>
              <w:spacing w:before="240"/>
              <w:rPr>
                <w:rFonts w:eastAsia="Times New Roman"/>
              </w:rPr>
            </w:pPr>
            <w:r>
              <w:rPr>
                <w:rFonts w:eastAsia="Times New Roman"/>
              </w:rPr>
              <w:t xml:space="preserve">         </w:t>
            </w:r>
            <w:r>
              <w:t>___________________20</w:t>
            </w:r>
            <w:r w:rsidR="00CA1DBB">
              <w:rPr>
                <w:lang w:val="sr-Cyrl-CS"/>
              </w:rPr>
              <w:t>20</w:t>
            </w:r>
            <w:r>
              <w:t>. године</w:t>
            </w:r>
          </w:p>
        </w:tc>
        <w:tc>
          <w:tcPr>
            <w:tcW w:w="837" w:type="dxa"/>
            <w:shd w:val="clear" w:color="auto" w:fill="auto"/>
            <w:vAlign w:val="center"/>
          </w:tcPr>
          <w:p w:rsidR="00CD0103" w:rsidRDefault="00CD0103" w:rsidP="00221AE9">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221AE9" w:rsidRDefault="00221AE9">
      <w:pPr>
        <w:pStyle w:val="NoSpacing"/>
        <w:jc w:val="right"/>
        <w:rPr>
          <w:rFonts w:ascii="Times New Roman" w:hAnsi="Times New Roman" w:cs="Times New Roman"/>
          <w:b/>
          <w:sz w:val="24"/>
          <w:szCs w:val="24"/>
          <w:lang w:val="sr-Cyrl-CS"/>
        </w:rPr>
      </w:pPr>
    </w:p>
    <w:p w:rsidR="00221AE9" w:rsidRDefault="00221AE9">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221AE9">
        <w:rPr>
          <w:i/>
          <w:iCs/>
          <w:sz w:val="22"/>
          <w:szCs w:val="22"/>
        </w:rPr>
        <w:t xml:space="preserve"> понуде понуђач мора да попуни</w:t>
      </w:r>
      <w:r w:rsidR="00221AE9">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w:t>
      </w:r>
      <w:r w:rsidR="00221AE9">
        <w:rPr>
          <w:i/>
          <w:iCs/>
          <w:sz w:val="22"/>
          <w:szCs w:val="22"/>
        </w:rPr>
        <w:t>ђача из групе који ће попунити</w:t>
      </w:r>
      <w:r w:rsidR="00221AE9">
        <w:rPr>
          <w:i/>
          <w:iCs/>
          <w:sz w:val="22"/>
          <w:szCs w:val="22"/>
          <w:lang w:val="sr-Cyrl-CS"/>
        </w:rPr>
        <w:t xml:space="preserve"> и </w:t>
      </w:r>
      <w:r>
        <w:rPr>
          <w:i/>
          <w:iCs/>
          <w:sz w:val="22"/>
          <w:szCs w:val="22"/>
        </w:rPr>
        <w:t>потписати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C66561">
        <w:t>радова</w:t>
      </w:r>
      <w:r>
        <w:t xml:space="preserve"> –</w:t>
      </w:r>
      <w:r w:rsidR="00C20978" w:rsidRPr="00C20978">
        <w:rPr>
          <w:lang w:val="sr-Cyrl-CS"/>
        </w:rPr>
        <w:t xml:space="preserve"> </w:t>
      </w:r>
      <w:r w:rsidR="00585255">
        <w:rPr>
          <w:lang w:val="sr-Cyrl-CS"/>
        </w:rPr>
        <w:t xml:space="preserve">адаптација </w:t>
      </w:r>
      <w:r w:rsidR="00CC2A88" w:rsidRPr="00CC2A88">
        <w:rPr>
          <w:lang w:val="ru-RU"/>
        </w:rPr>
        <w:t xml:space="preserve">просторија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t xml:space="preserve">, ознаке и броја </w:t>
      </w:r>
      <w:r w:rsidRPr="00CF74B3">
        <w:t>ЈН-</w:t>
      </w:r>
      <w:r w:rsidR="00746259" w:rsidRPr="00CF74B3">
        <w:t>01-</w:t>
      </w:r>
      <w:r w:rsidR="00061111">
        <w:rPr>
          <w:lang w:val="sr-Cyrl-CS"/>
        </w:rPr>
        <w:t>4</w:t>
      </w:r>
      <w:r w:rsidR="00746259" w:rsidRPr="00CF74B3">
        <w:t>/</w:t>
      </w:r>
      <w:r w:rsidR="00CA1DBB">
        <w:rPr>
          <w:lang w:val="sr-Cyrl-CS"/>
        </w:rPr>
        <w:t>6</w:t>
      </w:r>
      <w:r w:rsidR="00746259" w:rsidRPr="00CF74B3">
        <w:t>-20</w:t>
      </w:r>
      <w:r w:rsidR="00CA1DBB">
        <w:rPr>
          <w:lang w:val="sr-Cyrl-CS"/>
        </w:rPr>
        <w:t>20</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Pr>
          <w:lang w:val="sr-Cyrl-CS"/>
        </w:rPr>
        <w:t>радова</w:t>
      </w:r>
      <w:r>
        <w:t>–</w:t>
      </w:r>
      <w:r>
        <w:rPr>
          <w:lang w:val="sr-Cyrl-CS"/>
        </w:rPr>
        <w:t xml:space="preserve">адаптација </w:t>
      </w:r>
      <w:r w:rsidR="00CC2A88" w:rsidRPr="00CC2A88">
        <w:rPr>
          <w:lang w:val="ru-RU"/>
        </w:rPr>
        <w:t xml:space="preserve">просторија на </w:t>
      </w:r>
      <w:r w:rsidR="00CC2A88" w:rsidRPr="00CC2A88">
        <w:rPr>
          <w:bCs/>
        </w:rPr>
        <w:t>Факултет</w:t>
      </w:r>
      <w:r w:rsidR="00CC2A88" w:rsidRPr="00CC2A88">
        <w:rPr>
          <w:bCs/>
          <w:lang w:val="sr-Cyrl-CS"/>
        </w:rPr>
        <w:t xml:space="preserve">у </w:t>
      </w:r>
      <w:r w:rsidR="00CC2A88" w:rsidRPr="00CC2A88">
        <w:rPr>
          <w:bCs/>
        </w:rPr>
        <w:t>ветеринарске медицине</w:t>
      </w:r>
      <w:r w:rsidR="00CC2A88">
        <w:t xml:space="preserve"> </w:t>
      </w:r>
      <w:r>
        <w:t xml:space="preserve">ознаке и броја </w:t>
      </w:r>
      <w:r w:rsidRPr="00CF74B3">
        <w:t>ЈН-01-</w:t>
      </w:r>
      <w:r w:rsidR="00061111">
        <w:rPr>
          <w:lang w:val="sr-Cyrl-CS"/>
        </w:rPr>
        <w:t>4</w:t>
      </w:r>
      <w:r w:rsidRPr="00CF74B3">
        <w:t>/</w:t>
      </w:r>
      <w:r w:rsidR="00CA1DBB">
        <w:rPr>
          <w:lang w:val="sr-Cyrl-CS"/>
        </w:rPr>
        <w:t>6</w:t>
      </w:r>
      <w:r w:rsidRPr="00CF74B3">
        <w:t>-20</w:t>
      </w:r>
      <w:r w:rsidR="00CA1DBB">
        <w:rPr>
          <w:lang w:val="sr-Cyrl-CS"/>
        </w:rPr>
        <w:t>20</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7454AF" w:rsidRDefault="007454AF">
      <w:pPr>
        <w:pStyle w:val="Default"/>
        <w:rPr>
          <w:b/>
          <w:bCs/>
          <w:i/>
          <w:iCs/>
          <w:u w:val="single"/>
          <w:lang w:val="sr-Cyrl-CS"/>
        </w:rPr>
      </w:pPr>
    </w:p>
    <w:p w:rsidR="00CD0103" w:rsidRDefault="007454AF">
      <w:pPr>
        <w:pStyle w:val="Default"/>
        <w:rPr>
          <w:lang w:val="sr-Cyrl-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FD5F62" w:rsidRDefault="00CD010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p>
    <w:p w:rsidR="00CD0103" w:rsidRPr="00E34B44" w:rsidRDefault="00FD5F62" w:rsidP="00E34B44">
      <w:pPr>
        <w:widowControl w:val="0"/>
        <w:tabs>
          <w:tab w:val="left" w:pos="855"/>
        </w:tabs>
        <w:autoSpaceDE w:val="0"/>
        <w:spacing w:line="240" w:lineRule="auto"/>
        <w:jc w:val="center"/>
        <w:rPr>
          <w:b/>
          <w:bCs/>
          <w:sz w:val="22"/>
          <w:szCs w:val="22"/>
          <w:lang w:val="sr-Cyrl-CS"/>
        </w:rPr>
      </w:pPr>
      <w:r>
        <w:rPr>
          <w:b/>
          <w:bCs/>
          <w:sz w:val="22"/>
          <w:szCs w:val="22"/>
        </w:rPr>
        <w:t xml:space="preserve">НА </w:t>
      </w:r>
      <w:r w:rsidR="00585255" w:rsidRPr="00585255">
        <w:rPr>
          <w:b/>
          <w:sz w:val="22"/>
          <w:szCs w:val="22"/>
          <w:lang w:val="sr-Cyrl-CS"/>
        </w:rPr>
        <w:t xml:space="preserve">АДАПТАЦИЈИ </w:t>
      </w:r>
      <w:r w:rsidR="00CC2A88">
        <w:rPr>
          <w:b/>
          <w:sz w:val="22"/>
          <w:szCs w:val="22"/>
          <w:lang w:val="sr-Cyrl-CS"/>
        </w:rPr>
        <w:t>ПРОСТОРИЈА НА</w:t>
      </w:r>
      <w:r w:rsidR="00865C95">
        <w:rPr>
          <w:b/>
          <w:sz w:val="22"/>
          <w:szCs w:val="22"/>
          <w:lang w:val="sr-Cyrl-CS"/>
        </w:rPr>
        <w:br/>
      </w:r>
      <w:r w:rsidR="00585255">
        <w:rPr>
          <w:lang w:val="sr-Cyrl-CS"/>
        </w:rPr>
        <w:t xml:space="preserve"> </w:t>
      </w:r>
      <w:r w:rsidR="00E34B44">
        <w:rPr>
          <w:b/>
          <w:bCs/>
          <w:sz w:val="22"/>
          <w:szCs w:val="22"/>
          <w:lang w:val="sr-Cyrl-CS"/>
        </w:rPr>
        <w:t>ФАКУЛТЕТ</w:t>
      </w:r>
      <w:r w:rsidR="00CC2A88">
        <w:rPr>
          <w:b/>
          <w:bCs/>
          <w:sz w:val="22"/>
          <w:szCs w:val="22"/>
          <w:lang w:val="sr-Cyrl-CS"/>
        </w:rPr>
        <w:t>У</w:t>
      </w:r>
      <w:r w:rsidR="00E34B44">
        <w:rPr>
          <w:b/>
          <w:bCs/>
          <w:sz w:val="22"/>
          <w:szCs w:val="22"/>
          <w:lang w:val="sr-Cyrl-CS"/>
        </w:rPr>
        <w:t xml:space="preserve">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C2A88"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Наручилац на основу члана 39. Закона о јавним набавкама („Службени гласник РС“, број 124/12</w:t>
      </w:r>
      <w:r w:rsidR="00585255" w:rsidRPr="00CC2A88">
        <w:rPr>
          <w:sz w:val="22"/>
          <w:szCs w:val="22"/>
          <w:lang w:val="sr-Cyrl-CS"/>
        </w:rPr>
        <w:t xml:space="preserve">, </w:t>
      </w:r>
      <w:r w:rsidR="00ED12DC" w:rsidRPr="00CC2A88">
        <w:rPr>
          <w:sz w:val="22"/>
          <w:szCs w:val="22"/>
          <w:lang w:val="sr-Cyrl-CS"/>
        </w:rPr>
        <w:t xml:space="preserve">14/15 и 68/15 </w:t>
      </w:r>
      <w:r w:rsidRPr="00CC2A88">
        <w:rPr>
          <w:sz w:val="22"/>
          <w:szCs w:val="22"/>
          <w:lang w:val="sr-Cyrl-CS"/>
        </w:rPr>
        <w:t>) и Одлуке о покретању поступка,</w:t>
      </w:r>
      <w:r w:rsidR="00B21381" w:rsidRPr="00CC2A88">
        <w:rPr>
          <w:sz w:val="22"/>
          <w:szCs w:val="22"/>
          <w:lang w:val="sr-Cyrl-CS"/>
        </w:rPr>
        <w:t xml:space="preserve"> </w:t>
      </w:r>
      <w:r w:rsidRPr="00CC2A88">
        <w:rPr>
          <w:sz w:val="22"/>
          <w:szCs w:val="22"/>
          <w:lang w:val="sr-Cyrl-CS"/>
        </w:rPr>
        <w:t xml:space="preserve"> број </w:t>
      </w:r>
      <w:r w:rsidR="00B21381" w:rsidRPr="00CC2A88">
        <w:rPr>
          <w:sz w:val="22"/>
          <w:szCs w:val="22"/>
          <w:lang w:val="sr-Cyrl-CS"/>
        </w:rPr>
        <w:t>ЈН-01-</w:t>
      </w:r>
      <w:r w:rsidR="00061111" w:rsidRPr="00CC2A88">
        <w:rPr>
          <w:sz w:val="22"/>
          <w:szCs w:val="22"/>
          <w:lang w:val="sr-Cyrl-CS"/>
        </w:rPr>
        <w:t>4</w:t>
      </w:r>
      <w:r w:rsidR="00B21381" w:rsidRPr="00CC2A88">
        <w:rPr>
          <w:sz w:val="22"/>
          <w:szCs w:val="22"/>
          <w:lang w:val="sr-Cyrl-CS"/>
        </w:rPr>
        <w:t>/</w:t>
      </w:r>
      <w:r w:rsidR="00CA1DBB">
        <w:rPr>
          <w:sz w:val="22"/>
          <w:szCs w:val="22"/>
          <w:lang w:val="sr-Cyrl-CS"/>
        </w:rPr>
        <w:t>6</w:t>
      </w:r>
      <w:r w:rsidR="00B21381" w:rsidRPr="00CC2A88">
        <w:rPr>
          <w:sz w:val="22"/>
          <w:szCs w:val="22"/>
          <w:lang w:val="sr-Cyrl-CS"/>
        </w:rPr>
        <w:t>-</w:t>
      </w:r>
      <w:r w:rsidR="00002ADC" w:rsidRPr="00CC2A88">
        <w:rPr>
          <w:sz w:val="22"/>
          <w:szCs w:val="22"/>
          <w:lang w:val="sr-Cyrl-CS"/>
        </w:rPr>
        <w:t>1-</w:t>
      </w:r>
      <w:r w:rsidR="00B21381" w:rsidRPr="00CC2A88">
        <w:rPr>
          <w:sz w:val="22"/>
          <w:szCs w:val="22"/>
          <w:lang w:val="sr-Cyrl-CS"/>
        </w:rPr>
        <w:t>20</w:t>
      </w:r>
      <w:r w:rsidR="00CA1DBB">
        <w:rPr>
          <w:sz w:val="22"/>
          <w:szCs w:val="22"/>
          <w:lang w:val="sr-Cyrl-CS"/>
        </w:rPr>
        <w:t>20</w:t>
      </w:r>
      <w:r w:rsidR="00B21381" w:rsidRPr="00CC2A88">
        <w:rPr>
          <w:sz w:val="22"/>
          <w:szCs w:val="22"/>
          <w:lang w:val="sr-Cyrl-CS"/>
        </w:rPr>
        <w:t xml:space="preserve"> </w:t>
      </w:r>
      <w:r w:rsidRPr="00CC2A88">
        <w:rPr>
          <w:sz w:val="22"/>
          <w:szCs w:val="22"/>
          <w:lang w:val="sr-Cyrl-CS"/>
        </w:rPr>
        <w:t xml:space="preserve"> од </w:t>
      </w:r>
      <w:r w:rsidR="00D14E62">
        <w:rPr>
          <w:sz w:val="22"/>
          <w:szCs w:val="22"/>
          <w:lang w:val="sr-Cyrl-CS"/>
        </w:rPr>
        <w:t>2</w:t>
      </w:r>
      <w:r w:rsidR="00CA1DBB">
        <w:rPr>
          <w:sz w:val="22"/>
          <w:szCs w:val="22"/>
          <w:lang w:val="sr-Cyrl-CS"/>
        </w:rPr>
        <w:t>2</w:t>
      </w:r>
      <w:r w:rsidRPr="00CC2A88">
        <w:rPr>
          <w:sz w:val="22"/>
          <w:szCs w:val="22"/>
          <w:lang w:val="sr-Cyrl-CS"/>
        </w:rPr>
        <w:t>.</w:t>
      </w:r>
      <w:r w:rsidR="00CA1DBB">
        <w:rPr>
          <w:sz w:val="22"/>
          <w:szCs w:val="22"/>
          <w:lang w:val="sr-Cyrl-CS"/>
        </w:rPr>
        <w:t>06</w:t>
      </w:r>
      <w:r w:rsidRPr="00CC2A88">
        <w:rPr>
          <w:sz w:val="22"/>
          <w:szCs w:val="22"/>
          <w:lang w:val="sr-Cyrl-CS"/>
        </w:rPr>
        <w:t>.20</w:t>
      </w:r>
      <w:r w:rsidR="00CA1DBB">
        <w:rPr>
          <w:sz w:val="22"/>
          <w:szCs w:val="22"/>
          <w:lang w:val="sr-Cyrl-CS"/>
        </w:rPr>
        <w:t>20</w:t>
      </w:r>
      <w:r w:rsidRPr="00CC2A88">
        <w:rPr>
          <w:sz w:val="22"/>
          <w:szCs w:val="22"/>
          <w:lang w:val="sr-Cyrl-CS"/>
        </w:rPr>
        <w:t>. године, спровео поступак јавне набавке мале вредности, под ознаком и бројем ЈН-</w:t>
      </w:r>
      <w:r w:rsidR="00B21381" w:rsidRPr="00CC2A88">
        <w:rPr>
          <w:sz w:val="22"/>
          <w:szCs w:val="22"/>
          <w:lang w:val="sr-Cyrl-CS"/>
        </w:rPr>
        <w:t>01-</w:t>
      </w:r>
      <w:r w:rsidR="00061111" w:rsidRPr="00CC2A88">
        <w:rPr>
          <w:sz w:val="22"/>
          <w:szCs w:val="22"/>
          <w:lang w:val="sr-Cyrl-CS"/>
        </w:rPr>
        <w:t>4</w:t>
      </w:r>
      <w:r w:rsidR="00B21381" w:rsidRPr="00CC2A88">
        <w:rPr>
          <w:sz w:val="22"/>
          <w:szCs w:val="22"/>
          <w:lang w:val="sr-Cyrl-CS"/>
        </w:rPr>
        <w:t>/</w:t>
      </w:r>
      <w:r w:rsidR="00CA1DBB">
        <w:rPr>
          <w:sz w:val="22"/>
          <w:szCs w:val="22"/>
          <w:lang w:val="sr-Cyrl-CS"/>
        </w:rPr>
        <w:t>6</w:t>
      </w:r>
      <w:r w:rsidR="00B21381" w:rsidRPr="00CC2A88">
        <w:rPr>
          <w:sz w:val="22"/>
          <w:szCs w:val="22"/>
          <w:lang w:val="sr-Cyrl-CS"/>
        </w:rPr>
        <w:t>-20</w:t>
      </w:r>
      <w:r w:rsidR="00CA1DBB">
        <w:rPr>
          <w:sz w:val="22"/>
          <w:szCs w:val="22"/>
          <w:lang w:val="sr-Cyrl-CS"/>
        </w:rPr>
        <w:t>20</w:t>
      </w:r>
      <w:r w:rsidRPr="00CC2A88">
        <w:rPr>
          <w:sz w:val="22"/>
          <w:szCs w:val="22"/>
          <w:lang w:val="sr-Cyrl-CS"/>
        </w:rPr>
        <w:t xml:space="preserve">, чији је предмет набавка  </w:t>
      </w:r>
      <w:r w:rsidR="00AE29F5" w:rsidRPr="00CC2A88">
        <w:rPr>
          <w:sz w:val="22"/>
          <w:szCs w:val="22"/>
          <w:lang w:val="sr-Cyrl-CS"/>
        </w:rPr>
        <w:t xml:space="preserve">извођења грађевинских радова на </w:t>
      </w:r>
      <w:r w:rsidR="00585255" w:rsidRPr="00CC2A88">
        <w:rPr>
          <w:sz w:val="22"/>
          <w:szCs w:val="22"/>
          <w:lang w:val="sr-Cyrl-CS"/>
        </w:rPr>
        <w:t xml:space="preserve">адаптацији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lang w:val="sr-Cyrl-CS"/>
        </w:rPr>
        <w:t xml:space="preserve"> </w:t>
      </w:r>
    </w:p>
    <w:p w:rsidR="00CD0103"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И</w:t>
      </w:r>
      <w:r w:rsidR="00AB7E78" w:rsidRPr="00CC2A88">
        <w:rPr>
          <w:sz w:val="22"/>
          <w:szCs w:val="22"/>
          <w:lang w:val="sr-Cyrl-CS"/>
        </w:rPr>
        <w:t>звођач</w:t>
      </w:r>
      <w:r w:rsidRPr="00CC2A88">
        <w:rPr>
          <w:sz w:val="22"/>
          <w:szCs w:val="22"/>
          <w:lang w:val="sr-Cyrl-CS"/>
        </w:rPr>
        <w:t xml:space="preserve"> доставио понуду, заведену код Наручиоца под бројем  </w:t>
      </w:r>
      <w:r w:rsidRPr="00CC2A88">
        <w:rPr>
          <w:sz w:val="22"/>
          <w:szCs w:val="22"/>
          <w:lang w:val="sr-Latn-CS"/>
        </w:rPr>
        <w:t>XXXXXX</w:t>
      </w:r>
      <w:r w:rsidRPr="00CC2A88">
        <w:rPr>
          <w:sz w:val="22"/>
          <w:szCs w:val="22"/>
          <w:lang w:val="sr-Cyrl-CS"/>
        </w:rPr>
        <w:t xml:space="preserve"> од </w:t>
      </w:r>
      <w:r w:rsidRPr="00CC2A88">
        <w:rPr>
          <w:sz w:val="22"/>
          <w:szCs w:val="22"/>
          <w:lang w:val="sr-Latn-CS"/>
        </w:rPr>
        <w:t>XXXXXX</w:t>
      </w:r>
      <w:r w:rsidRPr="00CC2A88">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CC2A88">
        <w:rPr>
          <w:i/>
          <w:sz w:val="22"/>
          <w:szCs w:val="22"/>
          <w:lang w:val="sr-Cyrl-CS"/>
        </w:rPr>
        <w:t>Попуњава Наручилац</w:t>
      </w:r>
      <w:r w:rsidRPr="00CC2A88">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585255" w:rsidRPr="00865C95">
        <w:rPr>
          <w:sz w:val="22"/>
          <w:szCs w:val="22"/>
          <w:lang w:val="sr-Cyrl-CS"/>
        </w:rPr>
        <w:t>адаптациј</w:t>
      </w:r>
      <w:r w:rsidR="00865C95">
        <w:rPr>
          <w:sz w:val="22"/>
          <w:szCs w:val="22"/>
          <w:lang w:val="sr-Cyrl-CS"/>
        </w:rPr>
        <w:t xml:space="preserve">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AE29F5">
        <w:rPr>
          <w:sz w:val="22"/>
          <w:szCs w:val="22"/>
          <w:lang w:val="sr-Cyrl-CS"/>
        </w:rPr>
        <w:t>.(</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извођења грађевинских радова на</w:t>
      </w:r>
      <w:r w:rsidR="00865C95">
        <w:rPr>
          <w:sz w:val="22"/>
          <w:szCs w:val="22"/>
          <w:lang w:val="sr-Cyrl-CS"/>
        </w:rPr>
        <w:t xml:space="preserve"> </w:t>
      </w:r>
      <w:r w:rsidR="00865C95" w:rsidRPr="00865C95">
        <w:rPr>
          <w:sz w:val="22"/>
          <w:szCs w:val="22"/>
          <w:lang w:val="sr-Cyrl-CS"/>
        </w:rPr>
        <w:t>адаптациј</w:t>
      </w:r>
      <w:r w:rsidR="00865C95">
        <w:rPr>
          <w:sz w:val="22"/>
          <w:szCs w:val="22"/>
          <w:lang w:val="sr-Cyrl-CS"/>
        </w:rPr>
        <w:t>и</w:t>
      </w:r>
      <w:r w:rsidR="00865C95" w:rsidRPr="00865C95">
        <w:rPr>
          <w:sz w:val="22"/>
          <w:szCs w:val="22"/>
          <w:lang w:val="sr-Cyrl-CS"/>
        </w:rPr>
        <w:t xml:space="preserve">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rPr>
        <w:t xml:space="preserve"> </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r w:rsidRPr="0090737A">
        <w:rPr>
          <w:rFonts w:ascii="Times New Roman" w:hAnsi="Times New Roman" w:cs="Times New Roman"/>
          <w:b/>
          <w:bCs/>
        </w:rPr>
        <w:t>Члан 3.</w:t>
      </w:r>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00CC2A88">
        <w:rPr>
          <w:sz w:val="22"/>
          <w:szCs w:val="22"/>
          <w:lang w:val="sr-Cyrl-CS"/>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D86F7F">
        <w:rPr>
          <w:b/>
          <w:bCs/>
          <w:sz w:val="22"/>
          <w:szCs w:val="22"/>
        </w:rPr>
        <w:t>10</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Default="00D42100" w:rsidP="0090737A">
      <w:pPr>
        <w:widowControl w:val="0"/>
        <w:tabs>
          <w:tab w:val="left" w:pos="8931"/>
        </w:tabs>
        <w:autoSpaceDE w:val="0"/>
        <w:spacing w:line="320" w:lineRule="exact"/>
        <w:rPr>
          <w:b/>
          <w:bCs/>
          <w:sz w:val="22"/>
          <w:szCs w:val="22"/>
          <w:lang w:val="sr-Cyrl-CS"/>
        </w:rPr>
      </w:pPr>
    </w:p>
    <w:p w:rsidR="00CC2A88" w:rsidRPr="00D42100" w:rsidRDefault="00CC2A88"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Примопредаја радова врши се комисијски, најкасније у року од 10 дана од завршетка радова. </w:t>
      </w:r>
      <w:r>
        <w:rPr>
          <w:rFonts w:ascii="Times New Roman" w:hAnsi="Times New Roman" w:cs="Times New Roman"/>
          <w:lang w:val="sr-Cyrl-CS"/>
        </w:rPr>
        <w:t xml:space="preserve">           </w:t>
      </w:r>
      <w:r w:rsidRPr="00E671C6">
        <w:rPr>
          <w:rFonts w:ascii="Times New Roman" w:hAnsi="Times New Roman" w:cs="Times New Roman"/>
        </w:rPr>
        <w:t xml:space="preserve">Комисију за примопредају радова чине по један представник Наручиоца, стручног надзора и Извођача. </w:t>
      </w:r>
      <w:r>
        <w:rPr>
          <w:rFonts w:ascii="Times New Roman" w:hAnsi="Times New Roman" w:cs="Times New Roman"/>
          <w:lang w:val="sr-Cyrl-CS"/>
        </w:rPr>
        <w:t xml:space="preserve">       </w:t>
      </w:r>
      <w:r w:rsidRPr="00E671C6">
        <w:rPr>
          <w:rFonts w:ascii="Times New Roman" w:hAnsi="Times New Roman" w:cs="Times New Roman"/>
        </w:rPr>
        <w:t>Комисија сачињава записник о примопредаји радова.</w:t>
      </w:r>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F21" w:rsidRDefault="00A81F21" w:rsidP="00CD0103">
      <w:r>
        <w:separator/>
      </w:r>
    </w:p>
  </w:endnote>
  <w:endnote w:type="continuationSeparator" w:id="0">
    <w:p w:rsidR="00A81F21" w:rsidRDefault="00A81F21"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00"/>
    <w:family w:val="auto"/>
    <w:pitch w:val="default"/>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6F6D1A">
      <w:tc>
        <w:tcPr>
          <w:tcW w:w="8208" w:type="dxa"/>
          <w:tcBorders>
            <w:top w:val="single" w:sz="8" w:space="0" w:color="808080"/>
            <w:bottom w:val="single" w:sz="8" w:space="0" w:color="808080"/>
          </w:tcBorders>
          <w:shd w:val="clear" w:color="auto" w:fill="auto"/>
        </w:tcPr>
        <w:p w:rsidR="006F6D1A" w:rsidRPr="005F0E44" w:rsidRDefault="006F6D1A">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val="sr-Latn-CS" w:eastAsia="en-US"/>
            </w:rPr>
            <w:t>6-2020</w:t>
          </w:r>
        </w:p>
        <w:p w:rsidR="006F6D1A" w:rsidRDefault="006F6D1A">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6F6D1A" w:rsidRPr="009735B9" w:rsidRDefault="006F6D1A" w:rsidP="004F216E">
          <w:pPr>
            <w:pStyle w:val="Footer"/>
            <w:rPr>
              <w:i/>
              <w:color w:val="99CCFF"/>
              <w:sz w:val="18"/>
              <w:szCs w:val="18"/>
              <w:lang w:val="sr-Cyrl-CS" w:eastAsia="en-U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4B1F0E">
            <w:rPr>
              <w:rStyle w:val="PageNumber"/>
              <w:i/>
              <w:noProof/>
              <w:color w:val="99CCFF"/>
              <w:sz w:val="20"/>
              <w:szCs w:val="20"/>
            </w:rPr>
            <w:t>11</w:t>
          </w:r>
          <w:r>
            <w:rPr>
              <w:rStyle w:val="PageNumber"/>
              <w:i/>
              <w:color w:val="99CCFF"/>
              <w:sz w:val="20"/>
              <w:szCs w:val="20"/>
            </w:rPr>
            <w:fldChar w:fldCharType="end"/>
          </w:r>
          <w:r>
            <w:rPr>
              <w:i/>
              <w:color w:val="99CCFF"/>
              <w:sz w:val="18"/>
              <w:szCs w:val="18"/>
              <w:lang w:val="sr-Cyrl-CS" w:eastAsia="en-US"/>
            </w:rPr>
            <w:t>/30</w:t>
          </w:r>
        </w:p>
        <w:p w:rsidR="006F6D1A" w:rsidRPr="004F216E" w:rsidRDefault="006F6D1A" w:rsidP="004F216E">
          <w:pPr>
            <w:pStyle w:val="Footer"/>
            <w:rPr>
              <w:lang w:val="sr-Cyrl-CS"/>
            </w:rPr>
          </w:pPr>
        </w:p>
      </w:tc>
    </w:tr>
    <w:tr w:rsidR="006F6D1A">
      <w:tc>
        <w:tcPr>
          <w:tcW w:w="8208" w:type="dxa"/>
          <w:tcBorders>
            <w:top w:val="single" w:sz="8" w:space="0" w:color="808080"/>
          </w:tcBorders>
          <w:shd w:val="clear" w:color="auto" w:fill="auto"/>
        </w:tcPr>
        <w:p w:rsidR="006F6D1A" w:rsidRDefault="006F6D1A">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6F6D1A" w:rsidRDefault="006F6D1A">
          <w:pPr>
            <w:pStyle w:val="Footer"/>
            <w:snapToGrid w:val="0"/>
          </w:pPr>
        </w:p>
      </w:tc>
    </w:tr>
  </w:tbl>
  <w:p w:rsidR="006F6D1A" w:rsidRDefault="006F6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F21" w:rsidRDefault="00A81F21" w:rsidP="00CD0103">
      <w:r>
        <w:separator/>
      </w:r>
    </w:p>
  </w:footnote>
  <w:footnote w:type="continuationSeparator" w:id="0">
    <w:p w:rsidR="00A81F21" w:rsidRDefault="00A81F21"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1A" w:rsidRPr="0026105E" w:rsidRDefault="006F6D1A" w:rsidP="0026105E">
    <w:pPr>
      <w:pStyle w:val="NoSpacing"/>
      <w:tabs>
        <w:tab w:val="left" w:pos="3750"/>
        <w:tab w:val="center" w:pos="5122"/>
        <w:tab w:val="left" w:pos="8625"/>
      </w:tabs>
      <w:rPr>
        <w:lang w:val="sr-Cyrl-CS"/>
      </w:rPr>
    </w:pPr>
  </w:p>
  <w:p w:rsidR="006F6D1A" w:rsidRDefault="006F6D1A">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abstractNum w:abstractNumId="20">
    <w:nsid w:val="44B805B5"/>
    <w:multiLevelType w:val="hybridMultilevel"/>
    <w:tmpl w:val="3F3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C2345"/>
    <w:multiLevelType w:val="hybridMultilevel"/>
    <w:tmpl w:val="BDBC58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033948"/>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62871D2C"/>
    <w:multiLevelType w:val="hybridMultilevel"/>
    <w:tmpl w:val="7402ED20"/>
    <w:lvl w:ilvl="0" w:tplc="241A0001">
      <w:start w:val="1"/>
      <w:numFmt w:val="bullet"/>
      <w:lvlText w:val=""/>
      <w:lvlJc w:val="left"/>
      <w:pPr>
        <w:tabs>
          <w:tab w:val="num" w:pos="1500"/>
        </w:tabs>
        <w:ind w:left="1500" w:hanging="360"/>
      </w:pPr>
      <w:rPr>
        <w:rFonts w:ascii="Symbol" w:hAnsi="Symbol" w:hint="default"/>
      </w:rPr>
    </w:lvl>
    <w:lvl w:ilvl="1" w:tplc="241A0003" w:tentative="1">
      <w:start w:val="1"/>
      <w:numFmt w:val="bullet"/>
      <w:lvlText w:val="o"/>
      <w:lvlJc w:val="left"/>
      <w:pPr>
        <w:tabs>
          <w:tab w:val="num" w:pos="2220"/>
        </w:tabs>
        <w:ind w:left="2220" w:hanging="360"/>
      </w:pPr>
      <w:rPr>
        <w:rFonts w:ascii="Courier New" w:hAnsi="Courier New" w:cs="Courier New" w:hint="default"/>
      </w:rPr>
    </w:lvl>
    <w:lvl w:ilvl="2" w:tplc="241A0005" w:tentative="1">
      <w:start w:val="1"/>
      <w:numFmt w:val="bullet"/>
      <w:lvlText w:val=""/>
      <w:lvlJc w:val="left"/>
      <w:pPr>
        <w:tabs>
          <w:tab w:val="num" w:pos="2940"/>
        </w:tabs>
        <w:ind w:left="2940" w:hanging="360"/>
      </w:pPr>
      <w:rPr>
        <w:rFonts w:ascii="Wingdings" w:hAnsi="Wingdings" w:hint="default"/>
      </w:rPr>
    </w:lvl>
    <w:lvl w:ilvl="3" w:tplc="241A0001" w:tentative="1">
      <w:start w:val="1"/>
      <w:numFmt w:val="bullet"/>
      <w:lvlText w:val=""/>
      <w:lvlJc w:val="left"/>
      <w:pPr>
        <w:tabs>
          <w:tab w:val="num" w:pos="3660"/>
        </w:tabs>
        <w:ind w:left="3660" w:hanging="360"/>
      </w:pPr>
      <w:rPr>
        <w:rFonts w:ascii="Symbol" w:hAnsi="Symbol" w:hint="default"/>
      </w:rPr>
    </w:lvl>
    <w:lvl w:ilvl="4" w:tplc="241A0003" w:tentative="1">
      <w:start w:val="1"/>
      <w:numFmt w:val="bullet"/>
      <w:lvlText w:val="o"/>
      <w:lvlJc w:val="left"/>
      <w:pPr>
        <w:tabs>
          <w:tab w:val="num" w:pos="4380"/>
        </w:tabs>
        <w:ind w:left="4380" w:hanging="360"/>
      </w:pPr>
      <w:rPr>
        <w:rFonts w:ascii="Courier New" w:hAnsi="Courier New" w:cs="Courier New" w:hint="default"/>
      </w:rPr>
    </w:lvl>
    <w:lvl w:ilvl="5" w:tplc="241A0005" w:tentative="1">
      <w:start w:val="1"/>
      <w:numFmt w:val="bullet"/>
      <w:lvlText w:val=""/>
      <w:lvlJc w:val="left"/>
      <w:pPr>
        <w:tabs>
          <w:tab w:val="num" w:pos="5100"/>
        </w:tabs>
        <w:ind w:left="5100" w:hanging="360"/>
      </w:pPr>
      <w:rPr>
        <w:rFonts w:ascii="Wingdings" w:hAnsi="Wingdings" w:hint="default"/>
      </w:rPr>
    </w:lvl>
    <w:lvl w:ilvl="6" w:tplc="241A0001" w:tentative="1">
      <w:start w:val="1"/>
      <w:numFmt w:val="bullet"/>
      <w:lvlText w:val=""/>
      <w:lvlJc w:val="left"/>
      <w:pPr>
        <w:tabs>
          <w:tab w:val="num" w:pos="5820"/>
        </w:tabs>
        <w:ind w:left="5820" w:hanging="360"/>
      </w:pPr>
      <w:rPr>
        <w:rFonts w:ascii="Symbol" w:hAnsi="Symbol" w:hint="default"/>
      </w:rPr>
    </w:lvl>
    <w:lvl w:ilvl="7" w:tplc="241A0003" w:tentative="1">
      <w:start w:val="1"/>
      <w:numFmt w:val="bullet"/>
      <w:lvlText w:val="o"/>
      <w:lvlJc w:val="left"/>
      <w:pPr>
        <w:tabs>
          <w:tab w:val="num" w:pos="6540"/>
        </w:tabs>
        <w:ind w:left="6540" w:hanging="360"/>
      </w:pPr>
      <w:rPr>
        <w:rFonts w:ascii="Courier New" w:hAnsi="Courier New" w:cs="Courier New" w:hint="default"/>
      </w:rPr>
    </w:lvl>
    <w:lvl w:ilvl="8" w:tplc="241A0005" w:tentative="1">
      <w:start w:val="1"/>
      <w:numFmt w:val="bullet"/>
      <w:lvlText w:val=""/>
      <w:lvlJc w:val="left"/>
      <w:pPr>
        <w:tabs>
          <w:tab w:val="num" w:pos="7260"/>
        </w:tabs>
        <w:ind w:left="7260" w:hanging="360"/>
      </w:pPr>
      <w:rPr>
        <w:rFonts w:ascii="Wingdings" w:hAnsi="Wingdings" w:hint="default"/>
      </w:rPr>
    </w:lvl>
  </w:abstractNum>
  <w:abstractNum w:abstractNumId="24">
    <w:nsid w:val="76C52BA3"/>
    <w:multiLevelType w:val="multilevel"/>
    <w:tmpl w:val="6EB23262"/>
    <w:lvl w:ilvl="0">
      <w:start w:val="1"/>
      <w:numFmt w:val="decimal"/>
      <w:lvlText w:val="%1.0"/>
      <w:lvlJc w:val="left"/>
      <w:pPr>
        <w:ind w:left="420" w:hanging="420"/>
      </w:pPr>
      <w:rPr>
        <w:rFonts w:hint="default"/>
      </w:rPr>
    </w:lvl>
    <w:lvl w:ilvl="1">
      <w:start w:val="1"/>
      <w:numFmt w:val="decimal"/>
      <w:lvlText w:val="%1.%2"/>
      <w:lvlJc w:val="left"/>
      <w:pPr>
        <w:ind w:left="1194"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nsid w:val="7F7333B2"/>
    <w:multiLevelType w:val="hybridMultilevel"/>
    <w:tmpl w:val="F334DAD6"/>
    <w:lvl w:ilvl="0" w:tplc="241A0001">
      <w:start w:val="1"/>
      <w:numFmt w:val="bullet"/>
      <w:lvlText w:val=""/>
      <w:lvlJc w:val="left"/>
      <w:pPr>
        <w:tabs>
          <w:tab w:val="num" w:pos="720"/>
        </w:tabs>
        <w:ind w:left="720" w:hanging="360"/>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25"/>
  </w:num>
  <w:num w:numId="21">
    <w:abstractNumId w:val="23"/>
  </w:num>
  <w:num w:numId="22">
    <w:abstractNumId w:val="21"/>
  </w:num>
  <w:num w:numId="23">
    <w:abstractNumId w:val="20"/>
  </w:num>
  <w:num w:numId="24">
    <w:abstractNumId w:val="18"/>
  </w:num>
  <w:num w:numId="25">
    <w:abstractNumId w:val="2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368F"/>
    <w:rsid w:val="0001061F"/>
    <w:rsid w:val="000106AD"/>
    <w:rsid w:val="00011A70"/>
    <w:rsid w:val="00021D89"/>
    <w:rsid w:val="0002424F"/>
    <w:rsid w:val="0004207B"/>
    <w:rsid w:val="000435F7"/>
    <w:rsid w:val="000464C3"/>
    <w:rsid w:val="0005469B"/>
    <w:rsid w:val="00061111"/>
    <w:rsid w:val="00064D2E"/>
    <w:rsid w:val="0007080D"/>
    <w:rsid w:val="00083578"/>
    <w:rsid w:val="0009328C"/>
    <w:rsid w:val="000C1F0B"/>
    <w:rsid w:val="000C39BA"/>
    <w:rsid w:val="000C447D"/>
    <w:rsid w:val="000C63E7"/>
    <w:rsid w:val="000C6901"/>
    <w:rsid w:val="000D18DF"/>
    <w:rsid w:val="000D4FEE"/>
    <w:rsid w:val="000E7DDE"/>
    <w:rsid w:val="000F6700"/>
    <w:rsid w:val="001001B0"/>
    <w:rsid w:val="0011584D"/>
    <w:rsid w:val="00115A44"/>
    <w:rsid w:val="00122846"/>
    <w:rsid w:val="00126F00"/>
    <w:rsid w:val="00127065"/>
    <w:rsid w:val="00127188"/>
    <w:rsid w:val="0013116B"/>
    <w:rsid w:val="00135518"/>
    <w:rsid w:val="00136CD6"/>
    <w:rsid w:val="00156F2C"/>
    <w:rsid w:val="00167BFF"/>
    <w:rsid w:val="001713E5"/>
    <w:rsid w:val="00187A9C"/>
    <w:rsid w:val="00191FE0"/>
    <w:rsid w:val="00193C65"/>
    <w:rsid w:val="001A3E1F"/>
    <w:rsid w:val="001A4408"/>
    <w:rsid w:val="001B08AC"/>
    <w:rsid w:val="001B1391"/>
    <w:rsid w:val="001B7BAF"/>
    <w:rsid w:val="001C19FF"/>
    <w:rsid w:val="001C6E2D"/>
    <w:rsid w:val="001F53E5"/>
    <w:rsid w:val="001F7809"/>
    <w:rsid w:val="00205681"/>
    <w:rsid w:val="00210737"/>
    <w:rsid w:val="00211573"/>
    <w:rsid w:val="00211DD9"/>
    <w:rsid w:val="002125A1"/>
    <w:rsid w:val="00216BBA"/>
    <w:rsid w:val="00221AE9"/>
    <w:rsid w:val="0022247C"/>
    <w:rsid w:val="0022283E"/>
    <w:rsid w:val="00241A75"/>
    <w:rsid w:val="00256579"/>
    <w:rsid w:val="00256DBF"/>
    <w:rsid w:val="0026105E"/>
    <w:rsid w:val="0026201C"/>
    <w:rsid w:val="002625E4"/>
    <w:rsid w:val="002643D1"/>
    <w:rsid w:val="002720C7"/>
    <w:rsid w:val="00280A3B"/>
    <w:rsid w:val="0028185F"/>
    <w:rsid w:val="002832FB"/>
    <w:rsid w:val="002A6121"/>
    <w:rsid w:val="002A7BAC"/>
    <w:rsid w:val="002B1F13"/>
    <w:rsid w:val="002C3452"/>
    <w:rsid w:val="002C5BF8"/>
    <w:rsid w:val="002D2B70"/>
    <w:rsid w:val="002D439F"/>
    <w:rsid w:val="002D644B"/>
    <w:rsid w:val="002F106C"/>
    <w:rsid w:val="002F23AF"/>
    <w:rsid w:val="00313088"/>
    <w:rsid w:val="00314AF8"/>
    <w:rsid w:val="00314E2C"/>
    <w:rsid w:val="00324286"/>
    <w:rsid w:val="00330C6A"/>
    <w:rsid w:val="0034732E"/>
    <w:rsid w:val="003511E0"/>
    <w:rsid w:val="00354634"/>
    <w:rsid w:val="00366BA8"/>
    <w:rsid w:val="0037105F"/>
    <w:rsid w:val="00377FF3"/>
    <w:rsid w:val="003846D2"/>
    <w:rsid w:val="00385520"/>
    <w:rsid w:val="00385FB6"/>
    <w:rsid w:val="00392551"/>
    <w:rsid w:val="003B2B4D"/>
    <w:rsid w:val="003B680F"/>
    <w:rsid w:val="003C05D7"/>
    <w:rsid w:val="003D340B"/>
    <w:rsid w:val="003D7350"/>
    <w:rsid w:val="003E10E2"/>
    <w:rsid w:val="003E29C7"/>
    <w:rsid w:val="003E2D15"/>
    <w:rsid w:val="003E3287"/>
    <w:rsid w:val="003E3758"/>
    <w:rsid w:val="003F6F1A"/>
    <w:rsid w:val="0040526D"/>
    <w:rsid w:val="00406375"/>
    <w:rsid w:val="0040695F"/>
    <w:rsid w:val="004152D8"/>
    <w:rsid w:val="00416545"/>
    <w:rsid w:val="0041680F"/>
    <w:rsid w:val="004212CC"/>
    <w:rsid w:val="00441922"/>
    <w:rsid w:val="00441F6A"/>
    <w:rsid w:val="0045014A"/>
    <w:rsid w:val="00451C13"/>
    <w:rsid w:val="004602BE"/>
    <w:rsid w:val="004732B0"/>
    <w:rsid w:val="004771E1"/>
    <w:rsid w:val="00482D2B"/>
    <w:rsid w:val="00485B5C"/>
    <w:rsid w:val="00490FDF"/>
    <w:rsid w:val="004951D5"/>
    <w:rsid w:val="004974B6"/>
    <w:rsid w:val="004A0325"/>
    <w:rsid w:val="004A13F7"/>
    <w:rsid w:val="004A6AE7"/>
    <w:rsid w:val="004B1F0E"/>
    <w:rsid w:val="004C4A6A"/>
    <w:rsid w:val="004D24B4"/>
    <w:rsid w:val="004D6B4C"/>
    <w:rsid w:val="004F0BEC"/>
    <w:rsid w:val="004F216E"/>
    <w:rsid w:val="004F751A"/>
    <w:rsid w:val="00500C0E"/>
    <w:rsid w:val="00501E9D"/>
    <w:rsid w:val="005077C6"/>
    <w:rsid w:val="0051778F"/>
    <w:rsid w:val="005272FB"/>
    <w:rsid w:val="00527B04"/>
    <w:rsid w:val="00527EA0"/>
    <w:rsid w:val="0053457A"/>
    <w:rsid w:val="00536390"/>
    <w:rsid w:val="00546676"/>
    <w:rsid w:val="005525AC"/>
    <w:rsid w:val="005525EB"/>
    <w:rsid w:val="00553279"/>
    <w:rsid w:val="005609EB"/>
    <w:rsid w:val="00570A85"/>
    <w:rsid w:val="00577C05"/>
    <w:rsid w:val="00583531"/>
    <w:rsid w:val="00585255"/>
    <w:rsid w:val="00593478"/>
    <w:rsid w:val="00596E69"/>
    <w:rsid w:val="005A4499"/>
    <w:rsid w:val="005B47C2"/>
    <w:rsid w:val="005B62AC"/>
    <w:rsid w:val="005B77E8"/>
    <w:rsid w:val="005D0ED0"/>
    <w:rsid w:val="005D232B"/>
    <w:rsid w:val="005D40CC"/>
    <w:rsid w:val="005E3435"/>
    <w:rsid w:val="005E5C4B"/>
    <w:rsid w:val="005F0E44"/>
    <w:rsid w:val="005F363A"/>
    <w:rsid w:val="0060323E"/>
    <w:rsid w:val="00610537"/>
    <w:rsid w:val="006160AE"/>
    <w:rsid w:val="00617332"/>
    <w:rsid w:val="006207FE"/>
    <w:rsid w:val="00623866"/>
    <w:rsid w:val="006254AA"/>
    <w:rsid w:val="00625B20"/>
    <w:rsid w:val="0063046A"/>
    <w:rsid w:val="00631C6E"/>
    <w:rsid w:val="00631D94"/>
    <w:rsid w:val="00650BE6"/>
    <w:rsid w:val="00656D00"/>
    <w:rsid w:val="00667476"/>
    <w:rsid w:val="00670090"/>
    <w:rsid w:val="00671CC6"/>
    <w:rsid w:val="00672D49"/>
    <w:rsid w:val="00674BAA"/>
    <w:rsid w:val="006810E2"/>
    <w:rsid w:val="00681533"/>
    <w:rsid w:val="006825F5"/>
    <w:rsid w:val="00687072"/>
    <w:rsid w:val="006906C7"/>
    <w:rsid w:val="00697E78"/>
    <w:rsid w:val="006A2595"/>
    <w:rsid w:val="006B770C"/>
    <w:rsid w:val="006C1C62"/>
    <w:rsid w:val="006D0211"/>
    <w:rsid w:val="006D4C05"/>
    <w:rsid w:val="006E248F"/>
    <w:rsid w:val="006E2A5D"/>
    <w:rsid w:val="006E4A39"/>
    <w:rsid w:val="006E750B"/>
    <w:rsid w:val="006E7A72"/>
    <w:rsid w:val="006F2B8F"/>
    <w:rsid w:val="006F2BB8"/>
    <w:rsid w:val="006F3E91"/>
    <w:rsid w:val="006F6D1A"/>
    <w:rsid w:val="00707A4D"/>
    <w:rsid w:val="00711390"/>
    <w:rsid w:val="00714338"/>
    <w:rsid w:val="0072143B"/>
    <w:rsid w:val="007241AD"/>
    <w:rsid w:val="00730F54"/>
    <w:rsid w:val="0073176F"/>
    <w:rsid w:val="007357C1"/>
    <w:rsid w:val="00736E3B"/>
    <w:rsid w:val="00740E86"/>
    <w:rsid w:val="007454AF"/>
    <w:rsid w:val="00746259"/>
    <w:rsid w:val="00751C34"/>
    <w:rsid w:val="007522A5"/>
    <w:rsid w:val="00754FE7"/>
    <w:rsid w:val="0076063E"/>
    <w:rsid w:val="0076276B"/>
    <w:rsid w:val="007637A8"/>
    <w:rsid w:val="007656D8"/>
    <w:rsid w:val="00776CAD"/>
    <w:rsid w:val="00792083"/>
    <w:rsid w:val="00793E8A"/>
    <w:rsid w:val="00795201"/>
    <w:rsid w:val="00796C9F"/>
    <w:rsid w:val="007A5037"/>
    <w:rsid w:val="007A5B43"/>
    <w:rsid w:val="007A7EBC"/>
    <w:rsid w:val="007B4DAC"/>
    <w:rsid w:val="007B6D4B"/>
    <w:rsid w:val="007C16DE"/>
    <w:rsid w:val="007D39BE"/>
    <w:rsid w:val="007E04B5"/>
    <w:rsid w:val="007E4023"/>
    <w:rsid w:val="007E7A93"/>
    <w:rsid w:val="008064EA"/>
    <w:rsid w:val="00824DE3"/>
    <w:rsid w:val="00825646"/>
    <w:rsid w:val="00836273"/>
    <w:rsid w:val="0084428A"/>
    <w:rsid w:val="0086296D"/>
    <w:rsid w:val="00863D1D"/>
    <w:rsid w:val="00865C95"/>
    <w:rsid w:val="00872069"/>
    <w:rsid w:val="0087765B"/>
    <w:rsid w:val="00881711"/>
    <w:rsid w:val="008817C1"/>
    <w:rsid w:val="00887069"/>
    <w:rsid w:val="00890525"/>
    <w:rsid w:val="00890F91"/>
    <w:rsid w:val="00893EAA"/>
    <w:rsid w:val="008B19B5"/>
    <w:rsid w:val="008B4E4D"/>
    <w:rsid w:val="008B6D58"/>
    <w:rsid w:val="008C6ED0"/>
    <w:rsid w:val="008D3F3A"/>
    <w:rsid w:val="008D4D60"/>
    <w:rsid w:val="008D650B"/>
    <w:rsid w:val="00900329"/>
    <w:rsid w:val="00904947"/>
    <w:rsid w:val="0090737A"/>
    <w:rsid w:val="00910F63"/>
    <w:rsid w:val="00916B56"/>
    <w:rsid w:val="00930835"/>
    <w:rsid w:val="0095572E"/>
    <w:rsid w:val="009572EC"/>
    <w:rsid w:val="009574E6"/>
    <w:rsid w:val="009578F0"/>
    <w:rsid w:val="0096346A"/>
    <w:rsid w:val="00970EF5"/>
    <w:rsid w:val="009735B9"/>
    <w:rsid w:val="009739E0"/>
    <w:rsid w:val="009808EF"/>
    <w:rsid w:val="00983FD3"/>
    <w:rsid w:val="00987EA5"/>
    <w:rsid w:val="009925C5"/>
    <w:rsid w:val="009B09BE"/>
    <w:rsid w:val="009B690F"/>
    <w:rsid w:val="009C4507"/>
    <w:rsid w:val="009D30C4"/>
    <w:rsid w:val="009D35E2"/>
    <w:rsid w:val="009E7FD6"/>
    <w:rsid w:val="009F4572"/>
    <w:rsid w:val="009F558E"/>
    <w:rsid w:val="00A06EBF"/>
    <w:rsid w:val="00A1120B"/>
    <w:rsid w:val="00A24157"/>
    <w:rsid w:val="00A24680"/>
    <w:rsid w:val="00A24AE7"/>
    <w:rsid w:val="00A25671"/>
    <w:rsid w:val="00A258B0"/>
    <w:rsid w:val="00A3259E"/>
    <w:rsid w:val="00A33DE8"/>
    <w:rsid w:val="00A3445E"/>
    <w:rsid w:val="00A43BEF"/>
    <w:rsid w:val="00A50B58"/>
    <w:rsid w:val="00A53F03"/>
    <w:rsid w:val="00A619AE"/>
    <w:rsid w:val="00A70CA2"/>
    <w:rsid w:val="00A71A72"/>
    <w:rsid w:val="00A77715"/>
    <w:rsid w:val="00A81F21"/>
    <w:rsid w:val="00A85E3C"/>
    <w:rsid w:val="00A96C49"/>
    <w:rsid w:val="00AB7E78"/>
    <w:rsid w:val="00AD2457"/>
    <w:rsid w:val="00AE0DE6"/>
    <w:rsid w:val="00AE29F5"/>
    <w:rsid w:val="00AE2FE5"/>
    <w:rsid w:val="00AE6CAB"/>
    <w:rsid w:val="00B03B99"/>
    <w:rsid w:val="00B040BD"/>
    <w:rsid w:val="00B04BE4"/>
    <w:rsid w:val="00B10BB9"/>
    <w:rsid w:val="00B21381"/>
    <w:rsid w:val="00B242F8"/>
    <w:rsid w:val="00B34DF4"/>
    <w:rsid w:val="00B352AF"/>
    <w:rsid w:val="00B35499"/>
    <w:rsid w:val="00B42E92"/>
    <w:rsid w:val="00B512F2"/>
    <w:rsid w:val="00B61DFE"/>
    <w:rsid w:val="00B6430B"/>
    <w:rsid w:val="00B73214"/>
    <w:rsid w:val="00B76396"/>
    <w:rsid w:val="00B90A7F"/>
    <w:rsid w:val="00BA6AAF"/>
    <w:rsid w:val="00BB0EBB"/>
    <w:rsid w:val="00BB14C2"/>
    <w:rsid w:val="00BB1765"/>
    <w:rsid w:val="00BB3B84"/>
    <w:rsid w:val="00BC1D7E"/>
    <w:rsid w:val="00BC72F9"/>
    <w:rsid w:val="00BD00C5"/>
    <w:rsid w:val="00BE2951"/>
    <w:rsid w:val="00BE6177"/>
    <w:rsid w:val="00BF680D"/>
    <w:rsid w:val="00BF6D3E"/>
    <w:rsid w:val="00C02386"/>
    <w:rsid w:val="00C06439"/>
    <w:rsid w:val="00C124B5"/>
    <w:rsid w:val="00C1266F"/>
    <w:rsid w:val="00C20978"/>
    <w:rsid w:val="00C27545"/>
    <w:rsid w:val="00C3458D"/>
    <w:rsid w:val="00C4332C"/>
    <w:rsid w:val="00C46CD6"/>
    <w:rsid w:val="00C612E4"/>
    <w:rsid w:val="00C66561"/>
    <w:rsid w:val="00C71B77"/>
    <w:rsid w:val="00C736EA"/>
    <w:rsid w:val="00C7751D"/>
    <w:rsid w:val="00C80752"/>
    <w:rsid w:val="00C9587A"/>
    <w:rsid w:val="00CA1274"/>
    <w:rsid w:val="00CA1DBB"/>
    <w:rsid w:val="00CA52CF"/>
    <w:rsid w:val="00CA77D0"/>
    <w:rsid w:val="00CB0DC9"/>
    <w:rsid w:val="00CB20C3"/>
    <w:rsid w:val="00CB2A97"/>
    <w:rsid w:val="00CB74DC"/>
    <w:rsid w:val="00CC0112"/>
    <w:rsid w:val="00CC24F9"/>
    <w:rsid w:val="00CC2A88"/>
    <w:rsid w:val="00CD0103"/>
    <w:rsid w:val="00CD4034"/>
    <w:rsid w:val="00CD593F"/>
    <w:rsid w:val="00CE1C75"/>
    <w:rsid w:val="00CF0811"/>
    <w:rsid w:val="00CF0F69"/>
    <w:rsid w:val="00CF74B3"/>
    <w:rsid w:val="00CF76DA"/>
    <w:rsid w:val="00D05BA4"/>
    <w:rsid w:val="00D12F5A"/>
    <w:rsid w:val="00D13F49"/>
    <w:rsid w:val="00D14258"/>
    <w:rsid w:val="00D14E62"/>
    <w:rsid w:val="00D1547C"/>
    <w:rsid w:val="00D327FB"/>
    <w:rsid w:val="00D3418D"/>
    <w:rsid w:val="00D42100"/>
    <w:rsid w:val="00D47372"/>
    <w:rsid w:val="00D85E1E"/>
    <w:rsid w:val="00D86F7F"/>
    <w:rsid w:val="00D9389F"/>
    <w:rsid w:val="00D97402"/>
    <w:rsid w:val="00DA1C94"/>
    <w:rsid w:val="00DA58CF"/>
    <w:rsid w:val="00DB51B6"/>
    <w:rsid w:val="00DB583A"/>
    <w:rsid w:val="00DB5B58"/>
    <w:rsid w:val="00DB7718"/>
    <w:rsid w:val="00DC607C"/>
    <w:rsid w:val="00DD48A5"/>
    <w:rsid w:val="00DD7D8C"/>
    <w:rsid w:val="00DF0711"/>
    <w:rsid w:val="00E01A52"/>
    <w:rsid w:val="00E06ECE"/>
    <w:rsid w:val="00E11EF8"/>
    <w:rsid w:val="00E21E5E"/>
    <w:rsid w:val="00E318A2"/>
    <w:rsid w:val="00E32F9B"/>
    <w:rsid w:val="00E33B97"/>
    <w:rsid w:val="00E34B44"/>
    <w:rsid w:val="00E41633"/>
    <w:rsid w:val="00E6390B"/>
    <w:rsid w:val="00E65A30"/>
    <w:rsid w:val="00E671C6"/>
    <w:rsid w:val="00E76F46"/>
    <w:rsid w:val="00E8548D"/>
    <w:rsid w:val="00E930EB"/>
    <w:rsid w:val="00E96C6A"/>
    <w:rsid w:val="00EA1582"/>
    <w:rsid w:val="00EA4FE4"/>
    <w:rsid w:val="00EB2EC9"/>
    <w:rsid w:val="00EB475A"/>
    <w:rsid w:val="00EB5589"/>
    <w:rsid w:val="00EB7ECA"/>
    <w:rsid w:val="00ED02C1"/>
    <w:rsid w:val="00ED12DC"/>
    <w:rsid w:val="00ED5FE1"/>
    <w:rsid w:val="00EF2027"/>
    <w:rsid w:val="00EF48BB"/>
    <w:rsid w:val="00EF6D17"/>
    <w:rsid w:val="00F2430A"/>
    <w:rsid w:val="00F26349"/>
    <w:rsid w:val="00F34DB5"/>
    <w:rsid w:val="00F35E4D"/>
    <w:rsid w:val="00F371FF"/>
    <w:rsid w:val="00F554B4"/>
    <w:rsid w:val="00F61B6C"/>
    <w:rsid w:val="00F62D25"/>
    <w:rsid w:val="00F64A57"/>
    <w:rsid w:val="00F664B6"/>
    <w:rsid w:val="00F71D14"/>
    <w:rsid w:val="00F77A36"/>
    <w:rsid w:val="00F8017F"/>
    <w:rsid w:val="00F821E9"/>
    <w:rsid w:val="00F87AF4"/>
    <w:rsid w:val="00F914FE"/>
    <w:rsid w:val="00F941B4"/>
    <w:rsid w:val="00F97487"/>
    <w:rsid w:val="00FB2667"/>
    <w:rsid w:val="00FC17C0"/>
    <w:rsid w:val="00FC235C"/>
    <w:rsid w:val="00FC6AF7"/>
    <w:rsid w:val="00FD5F62"/>
    <w:rsid w:val="00FE1355"/>
    <w:rsid w:val="00FE44A4"/>
    <w:rsid w:val="00FE50E7"/>
    <w:rsid w:val="00FE6BDC"/>
    <w:rsid w:val="00FF1A2E"/>
    <w:rsid w:val="00FF34C3"/>
    <w:rsid w:val="00FF4C4C"/>
    <w:rsid w:val="00FF76F1"/>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2BE8-761F-4148-9FB6-832CB7B0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9427</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63035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3</cp:revision>
  <cp:lastPrinted>2019-10-29T11:14:00Z</cp:lastPrinted>
  <dcterms:created xsi:type="dcterms:W3CDTF">2020-07-02T10:35:00Z</dcterms:created>
  <dcterms:modified xsi:type="dcterms:W3CDTF">2020-07-02T10:44:00Z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