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4F4600">
        <w:rPr>
          <w:b/>
          <w:bCs/>
          <w:sz w:val="28"/>
          <w:szCs w:val="28"/>
          <w:lang w:val="sr-Latn-CS"/>
        </w:rPr>
        <w:t>4</w:t>
      </w:r>
      <w:r w:rsidR="00CC0E92">
        <w:rPr>
          <w:b/>
          <w:bCs/>
          <w:sz w:val="28"/>
          <w:szCs w:val="28"/>
        </w:rPr>
        <w:t>-</w:t>
      </w:r>
      <w:r w:rsidR="00C06439" w:rsidRPr="00DB51B6">
        <w:rPr>
          <w:b/>
          <w:bCs/>
          <w:sz w:val="28"/>
          <w:szCs w:val="28"/>
        </w:rPr>
        <w:t>20</w:t>
      </w:r>
      <w:r w:rsidR="004F4600">
        <w:rPr>
          <w:b/>
          <w:bCs/>
          <w:sz w:val="28"/>
          <w:szCs w:val="28"/>
        </w:rPr>
        <w:t>20</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7556C">
        <w:rPr>
          <w:rFonts w:ascii="Times New Roman" w:hAnsi="Times New Roman" w:cs="Times New Roman"/>
          <w:b/>
          <w:bCs/>
          <w:sz w:val="28"/>
          <w:szCs w:val="28"/>
          <w:lang w:val="sr-Cyrl-CS"/>
        </w:rPr>
        <w:t>лабораторијске опреме</w:t>
      </w:r>
      <w:r w:rsidR="0057556C">
        <w:rPr>
          <w:rFonts w:ascii="Times New Roman" w:hAnsi="Times New Roman" w:cs="Times New Roman"/>
          <w:b/>
          <w:bCs/>
          <w:sz w:val="28"/>
          <w:szCs w:val="28"/>
          <w:lang w:val="sr-Cyrl-CS"/>
        </w:rPr>
        <w:br/>
        <w:t>-</w:t>
      </w:r>
      <w:r w:rsidR="00236C42">
        <w:rPr>
          <w:rFonts w:ascii="Times New Roman" w:hAnsi="Times New Roman" w:cs="Times New Roman"/>
          <w:b/>
          <w:bCs/>
          <w:sz w:val="28"/>
          <w:szCs w:val="28"/>
          <w:lang w:val="sr-Latn-CS"/>
        </w:rPr>
        <w:t xml:space="preserve"> PCR </w:t>
      </w:r>
      <w:r w:rsidR="004F4600">
        <w:rPr>
          <w:rFonts w:ascii="Times New Roman" w:hAnsi="Times New Roman" w:cs="Times New Roman"/>
          <w:b/>
          <w:bCs/>
          <w:sz w:val="28"/>
          <w:szCs w:val="28"/>
          <w:lang w:val="sr-Cyrl-CS"/>
        </w:rPr>
        <w:t>градиент машина</w:t>
      </w:r>
      <w:r w:rsidR="00236C42">
        <w:rPr>
          <w:rFonts w:ascii="Times New Roman" w:hAnsi="Times New Roman" w:cs="Times New Roman"/>
          <w:b/>
          <w:bCs/>
          <w:sz w:val="28"/>
          <w:szCs w:val="28"/>
          <w:lang w:val="sr-Cyrl-CS"/>
        </w:rPr>
        <w:t>-</w:t>
      </w:r>
      <w:r w:rsidR="0057556C">
        <w:rPr>
          <w:rFonts w:ascii="Times New Roman" w:hAnsi="Times New Roman" w:cs="Times New Roman"/>
          <w:b/>
          <w:bCs/>
          <w:sz w:val="28"/>
          <w:szCs w:val="28"/>
          <w:lang w:val="sr-Cyrl-CS"/>
        </w:rPr>
        <w:br/>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00236C42">
        <w:rPr>
          <w:bCs/>
          <w:sz w:val="22"/>
          <w:szCs w:val="22"/>
          <w:lang w:val="sr-Cyrl-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4F4600">
        <w:rPr>
          <w:sz w:val="22"/>
          <w:szCs w:val="22"/>
          <w:lang w:val="sr-Cyrl-CS"/>
        </w:rPr>
        <w:t>4</w:t>
      </w:r>
      <w:r w:rsidR="00C06439" w:rsidRPr="00DB51B6">
        <w:rPr>
          <w:sz w:val="22"/>
          <w:szCs w:val="22"/>
        </w:rPr>
        <w:t>-1-</w:t>
      </w:r>
      <w:r w:rsidR="00C06439">
        <w:rPr>
          <w:sz w:val="22"/>
          <w:szCs w:val="22"/>
        </w:rPr>
        <w:t>20</w:t>
      </w:r>
      <w:r w:rsidR="004F4600">
        <w:rPr>
          <w:sz w:val="22"/>
          <w:szCs w:val="22"/>
          <w:lang w:val="sr-Cyrl-CS"/>
        </w:rPr>
        <w:t>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4F4600">
        <w:rPr>
          <w:sz w:val="22"/>
          <w:szCs w:val="22"/>
          <w:lang w:val="sr-Cyrl-CS"/>
        </w:rPr>
        <w:t>4</w:t>
      </w:r>
      <w:r w:rsidR="00C06439" w:rsidRPr="00DB51B6">
        <w:rPr>
          <w:sz w:val="22"/>
          <w:szCs w:val="22"/>
        </w:rPr>
        <w:t>-2-20</w:t>
      </w:r>
      <w:r w:rsidR="004F4600">
        <w:rPr>
          <w:sz w:val="22"/>
          <w:szCs w:val="22"/>
          <w:lang w:val="sr-Cyrl-CS"/>
        </w:rPr>
        <w:t>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236C42">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4F4600">
        <w:rPr>
          <w:b/>
          <w:bCs/>
          <w:sz w:val="28"/>
          <w:szCs w:val="28"/>
          <w:lang w:val="sr-Cyrl-CS"/>
        </w:rPr>
        <w:t>4</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w:t>
      </w:r>
      <w:r w:rsidR="004F4600">
        <w:rPr>
          <w:b/>
          <w:bCs/>
          <w:sz w:val="28"/>
          <w:szCs w:val="28"/>
          <w:lang w:val="sr-Cyrl-CS"/>
        </w:rPr>
        <w:t>20</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C348CC" w:rsidRDefault="00736E3B" w:rsidP="00D26AA1">
            <w:pPr>
              <w:snapToGrid w:val="0"/>
              <w:jc w:val="center"/>
              <w:rPr>
                <w:sz w:val="22"/>
                <w:szCs w:val="22"/>
                <w:lang w:val="sr-Latn-CS"/>
              </w:rPr>
            </w:pPr>
            <w:r>
              <w:rPr>
                <w:sz w:val="22"/>
                <w:szCs w:val="22"/>
              </w:rPr>
              <w:t>2</w:t>
            </w:r>
            <w:r w:rsidR="00D26AA1">
              <w:rPr>
                <w:sz w:val="22"/>
                <w:szCs w:val="22"/>
                <w:lang w:val="sr-Latn-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F7154" w:rsidRDefault="00736E3B" w:rsidP="00D26AA1">
            <w:pPr>
              <w:snapToGrid w:val="0"/>
              <w:jc w:val="center"/>
              <w:rPr>
                <w:sz w:val="22"/>
                <w:szCs w:val="22"/>
                <w:lang w:val="sr-Latn-CS"/>
              </w:rPr>
            </w:pPr>
            <w:r>
              <w:rPr>
                <w:sz w:val="22"/>
                <w:szCs w:val="22"/>
              </w:rPr>
              <w:t>2</w:t>
            </w:r>
            <w:r w:rsidR="00D26AA1">
              <w:rPr>
                <w:sz w:val="22"/>
                <w:szCs w:val="22"/>
                <w:lang w:val="sr-Latn-CS"/>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F7154" w:rsidRDefault="00676F5C" w:rsidP="00D26AA1">
            <w:pPr>
              <w:snapToGrid w:val="0"/>
              <w:jc w:val="center"/>
              <w:rPr>
                <w:sz w:val="22"/>
                <w:szCs w:val="22"/>
                <w:lang w:val="sr-Latn-CS"/>
              </w:rPr>
            </w:pPr>
            <w:r>
              <w:rPr>
                <w:sz w:val="22"/>
                <w:szCs w:val="22"/>
                <w:lang w:val="sr-Cyrl-CS"/>
              </w:rPr>
              <w:t>2</w:t>
            </w:r>
            <w:r w:rsidR="00D26AA1">
              <w:rPr>
                <w:sz w:val="22"/>
                <w:szCs w:val="22"/>
                <w:lang w:val="sr-Latn-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257143" w:rsidP="00D26AA1">
            <w:pPr>
              <w:snapToGrid w:val="0"/>
              <w:jc w:val="center"/>
              <w:rPr>
                <w:sz w:val="22"/>
                <w:szCs w:val="22"/>
                <w:lang w:val="sr-Cyrl-CS"/>
              </w:rPr>
            </w:pPr>
            <w:r>
              <w:rPr>
                <w:sz w:val="22"/>
                <w:szCs w:val="22"/>
              </w:rPr>
              <w:t>2</w:t>
            </w:r>
            <w:r w:rsidR="00D26AA1">
              <w:rPr>
                <w:sz w:val="22"/>
                <w:szCs w:val="22"/>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236C4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4F4600">
        <w:rPr>
          <w:sz w:val="22"/>
          <w:szCs w:val="22"/>
          <w:lang w:val="sr-Cyrl-CS"/>
        </w:rPr>
        <w:t>4</w:t>
      </w:r>
      <w:r w:rsidR="00DB51B6">
        <w:rPr>
          <w:sz w:val="22"/>
          <w:szCs w:val="22"/>
          <w:lang w:val="sr-Cyrl-CS"/>
        </w:rPr>
        <w:t>-</w:t>
      </w:r>
      <w:r w:rsidR="00C06439" w:rsidRPr="00DB51B6">
        <w:rPr>
          <w:sz w:val="22"/>
          <w:szCs w:val="22"/>
          <w:lang w:val="sr-Cyrl-CS"/>
        </w:rPr>
        <w:t>20</w:t>
      </w:r>
      <w:r w:rsidR="004F4600">
        <w:rPr>
          <w:sz w:val="22"/>
          <w:szCs w:val="22"/>
          <w:lang w:val="sr-Cyrl-CS"/>
        </w:rPr>
        <w:t>20</w:t>
      </w:r>
      <w:r w:rsidR="00AC16ED">
        <w:rPr>
          <w:sz w:val="22"/>
          <w:szCs w:val="22"/>
        </w:rPr>
        <w:t xml:space="preserve"> </w:t>
      </w:r>
      <w:r w:rsidR="00C7590C">
        <w:rPr>
          <w:sz w:val="22"/>
          <w:szCs w:val="22"/>
        </w:rPr>
        <w:t>je</w:t>
      </w:r>
      <w:r w:rsidR="00924852">
        <w:rPr>
          <w:sz w:val="22"/>
          <w:szCs w:val="22"/>
          <w:lang w:val="sr-Cyrl-CS"/>
        </w:rPr>
        <w:t xml:space="preserve"> </w:t>
      </w:r>
      <w:r w:rsidR="00236C42">
        <w:rPr>
          <w:sz w:val="22"/>
          <w:szCs w:val="22"/>
          <w:lang w:val="sr-Cyrl-CS"/>
        </w:rPr>
        <w:t>лабораторијска опрема (</w:t>
      </w:r>
      <w:r w:rsidR="00236C42">
        <w:rPr>
          <w:sz w:val="22"/>
          <w:szCs w:val="22"/>
          <w:lang w:val="sr-Latn-CS"/>
        </w:rPr>
        <w:t xml:space="preserve">PCR </w:t>
      </w:r>
      <w:r w:rsidR="004F4600">
        <w:rPr>
          <w:sz w:val="22"/>
          <w:szCs w:val="22"/>
          <w:lang w:val="sr-Cyrl-CS"/>
        </w:rPr>
        <w:t>градиент машина</w:t>
      </w:r>
      <w:r w:rsidR="00236C42">
        <w:rPr>
          <w:sz w:val="22"/>
          <w:szCs w:val="22"/>
          <w:lang w:val="sr-Cyrl-CS"/>
        </w:rPr>
        <w:t>)</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Default="00924852">
      <w:pPr>
        <w:jc w:val="both"/>
        <w:rPr>
          <w:b/>
          <w:bCs/>
          <w:sz w:val="22"/>
          <w:szCs w:val="22"/>
          <w:lang w:val="sr-Cyrl-CS"/>
        </w:rPr>
      </w:pPr>
    </w:p>
    <w:p w:rsidR="00236C42" w:rsidRPr="00527B04" w:rsidRDefault="00236C4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103349" w:rsidRDefault="00103349" w:rsidP="00103349">
      <w:pPr>
        <w:spacing w:line="240" w:lineRule="auto"/>
        <w:jc w:val="center"/>
        <w:rPr>
          <w:b/>
          <w:bCs/>
          <w:sz w:val="28"/>
          <w:szCs w:val="28"/>
          <w:lang w:val="sr-Cyrl-CS"/>
        </w:rPr>
      </w:pPr>
    </w:p>
    <w:p w:rsidR="00236C42" w:rsidRPr="00236C42" w:rsidRDefault="00103349" w:rsidP="00236C42">
      <w:pPr>
        <w:spacing w:line="240" w:lineRule="auto"/>
        <w:jc w:val="both"/>
        <w:rPr>
          <w:bCs/>
          <w:sz w:val="22"/>
          <w:szCs w:val="22"/>
          <w:lang w:val="sr-Cyrl-CS"/>
        </w:rPr>
      </w:pPr>
      <w:r>
        <w:rPr>
          <w:sz w:val="22"/>
          <w:szCs w:val="22"/>
          <w:lang w:val="sr-Cyrl-CS"/>
        </w:rPr>
        <w:t xml:space="preserve">       </w:t>
      </w:r>
      <w:r w:rsidRPr="002617E1">
        <w:rPr>
          <w:sz w:val="22"/>
          <w:szCs w:val="22"/>
          <w:lang w:val="sr-Cyrl-CS"/>
        </w:rPr>
        <w:t xml:space="preserve">Опис предмета набавке: </w:t>
      </w:r>
      <w:r w:rsidR="00236C42">
        <w:rPr>
          <w:sz w:val="22"/>
          <w:szCs w:val="22"/>
          <w:lang w:val="sr-Latn-CS"/>
        </w:rPr>
        <w:t xml:space="preserve">PCR </w:t>
      </w:r>
      <w:r w:rsidR="004F4600">
        <w:rPr>
          <w:sz w:val="22"/>
          <w:szCs w:val="22"/>
          <w:lang w:val="sr-Cyrl-CS"/>
        </w:rPr>
        <w:t>градиент машина</w:t>
      </w:r>
    </w:p>
    <w:p w:rsidR="00103349" w:rsidRDefault="00103349" w:rsidP="00103349">
      <w:pPr>
        <w:spacing w:line="240" w:lineRule="auto"/>
        <w:jc w:val="both"/>
        <w:rPr>
          <w:lang w:val="sr-Latn-CS"/>
        </w:rPr>
      </w:pP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0E507D">
        <w:rPr>
          <w:sz w:val="22"/>
          <w:szCs w:val="22"/>
          <w:lang w:val="sr-Latn-CS"/>
        </w:rPr>
        <w:t>7</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 xml:space="preserve">арантни рок понуђеног добра не може бити краћи од </w:t>
      </w:r>
      <w:r w:rsidR="004F4600">
        <w:rPr>
          <w:iCs/>
          <w:color w:val="auto"/>
          <w:sz w:val="22"/>
          <w:szCs w:val="22"/>
          <w:lang w:val="sr-Cyrl-CS"/>
        </w:rPr>
        <w:t>12</w:t>
      </w:r>
      <w:r w:rsidR="00103349" w:rsidRPr="00DF6AB3">
        <w:rPr>
          <w:iCs/>
          <w:color w:val="auto"/>
          <w:sz w:val="22"/>
          <w:szCs w:val="22"/>
          <w:lang w:val="sr-Cyrl-CS"/>
        </w:rPr>
        <w:t xml:space="preserve"> </w:t>
      </w:r>
      <w:r w:rsidR="00103349">
        <w:rPr>
          <w:iCs/>
          <w:color w:val="auto"/>
          <w:sz w:val="22"/>
          <w:szCs w:val="22"/>
          <w:lang w:val="sr-Cyrl-CS"/>
        </w:rPr>
        <w:t>месец</w:t>
      </w:r>
      <w:r w:rsidR="00236C42">
        <w:rPr>
          <w:iCs/>
          <w:color w:val="auto"/>
          <w:sz w:val="22"/>
          <w:szCs w:val="22"/>
          <w:lang w:val="sr-Cyrl-CS"/>
        </w:rPr>
        <w:t>а</w:t>
      </w:r>
      <w:r w:rsidR="00103349" w:rsidRPr="00DF6AB3">
        <w:rPr>
          <w:iCs/>
          <w:color w:val="auto"/>
          <w:sz w:val="22"/>
          <w:szCs w:val="22"/>
          <w:lang w:val="sr-Cyrl-CS"/>
        </w:rPr>
        <w:t>.</w:t>
      </w:r>
    </w:p>
    <w:p w:rsidR="00236C42" w:rsidRDefault="00236C42" w:rsidP="00103349">
      <w:pPr>
        <w:jc w:val="both"/>
        <w:rPr>
          <w:iCs/>
          <w:color w:val="auto"/>
          <w:sz w:val="22"/>
          <w:szCs w:val="22"/>
          <w:lang w:val="sr-Cyrl-CS"/>
        </w:rPr>
      </w:pPr>
    </w:p>
    <w:p w:rsidR="00103349" w:rsidRDefault="00103349" w:rsidP="00103349">
      <w:pPr>
        <w:jc w:val="both"/>
        <w:rPr>
          <w:iCs/>
          <w:color w:val="auto"/>
          <w:sz w:val="22"/>
          <w:szCs w:val="22"/>
          <w:lang w:val="sr-Cyrl-CS"/>
        </w:rPr>
      </w:pPr>
    </w:p>
    <w:p w:rsidR="00103349" w:rsidRPr="00DF6AB3" w:rsidRDefault="00103349" w:rsidP="00236C42">
      <w:pPr>
        <w:rPr>
          <w:iCs/>
          <w:color w:val="auto"/>
          <w:sz w:val="22"/>
          <w:szCs w:val="22"/>
          <w:lang w:val="sr-Cyrl-CS"/>
        </w:rPr>
      </w:pPr>
      <w:r>
        <w:rPr>
          <w:iCs/>
          <w:color w:val="auto"/>
          <w:sz w:val="22"/>
          <w:szCs w:val="22"/>
          <w:lang w:val="sr-Cyrl-CS"/>
        </w:rPr>
        <w:t xml:space="preserve"> </w:t>
      </w:r>
      <w:r w:rsidR="00236C42">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w:t>
      </w:r>
      <w:r w:rsidR="00492D79">
        <w:rPr>
          <w:iCs/>
          <w:color w:val="auto"/>
          <w:sz w:val="22"/>
          <w:szCs w:val="22"/>
          <w:lang w:val="sr-Cyrl-CS"/>
        </w:rPr>
        <w:t>7</w:t>
      </w:r>
      <w:r w:rsidRPr="00DF6AB3">
        <w:rPr>
          <w:iCs/>
          <w:color w:val="auto"/>
          <w:sz w:val="22"/>
          <w:szCs w:val="22"/>
          <w:lang w:val="sr-Cyrl-CS"/>
        </w:rPr>
        <w:t xml:space="preserve">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Pr="00527B04" w:rsidRDefault="00103349" w:rsidP="00103349">
      <w:pPr>
        <w:autoSpaceDE w:val="0"/>
        <w:rPr>
          <w:rFonts w:ascii="TimesNewRoman" w:hAnsi="TimesNewRoman" w:cs="TimesNewRoman"/>
          <w:bCs/>
          <w:sz w:val="22"/>
          <w:szCs w:val="22"/>
        </w:rPr>
      </w:pPr>
    </w:p>
    <w:p w:rsidR="00103349" w:rsidRDefault="00103349"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Pr="00236C42" w:rsidRDefault="00236C42" w:rsidP="00103349">
      <w:pPr>
        <w:autoSpaceDE w:val="0"/>
        <w:rPr>
          <w:rFonts w:ascii="TimesNewRoman" w:hAnsi="TimesNewRoman" w:cs="TimesNewRoman"/>
          <w:bCs/>
          <w:sz w:val="21"/>
          <w:szCs w:val="21"/>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203044" w:rsidRPr="00236C42" w:rsidRDefault="00203044" w:rsidP="00203044">
      <w:pPr>
        <w:spacing w:line="240" w:lineRule="auto"/>
        <w:rPr>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14446F" w:rsidRDefault="00CD0103" w:rsidP="0014446F">
      <w:pPr>
        <w:pStyle w:val="ListParagraph"/>
        <w:numPr>
          <w:ilvl w:val="0"/>
          <w:numId w:val="22"/>
        </w:numPr>
        <w:jc w:val="center"/>
        <w:rPr>
          <w:b/>
          <w:bCs/>
          <w:iCs/>
        </w:rPr>
      </w:pPr>
      <w:r w:rsidRPr="0014446F">
        <w:rPr>
          <w:b/>
          <w:bCs/>
          <w:iCs/>
        </w:rPr>
        <w:t>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w:t>
            </w:r>
            <w:r>
              <w:rPr>
                <w:sz w:val="22"/>
                <w:szCs w:val="22"/>
                <w:lang w:val="sr-Cyrl-CS"/>
              </w:rPr>
              <w:lastRenderedPageBreak/>
              <w:t xml:space="preserve">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rsidP="00C0664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C06648">
              <w:rPr>
                <w:i/>
                <w:color w:val="auto"/>
                <w:sz w:val="22"/>
                <w:szCs w:val="22"/>
              </w:rPr>
              <w:t>IX</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iCs/>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p w:rsidR="00E14BD5" w:rsidRPr="00E14BD5" w:rsidRDefault="00E14BD5">
      <w:pPr>
        <w:pStyle w:val="ListParagraph"/>
        <w:tabs>
          <w:tab w:val="left" w:pos="0"/>
        </w:tabs>
        <w:ind w:hanging="360"/>
        <w:jc w:val="both"/>
        <w:rPr>
          <w:rFonts w:eastAsia="Times New Roman"/>
          <w:b/>
          <w:lang w:val="sr-Cyrl-CS"/>
        </w:rPr>
      </w:pPr>
    </w:p>
    <w:tbl>
      <w:tblPr>
        <w:tblW w:w="9972" w:type="dxa"/>
        <w:tblInd w:w="-5" w:type="dxa"/>
        <w:tblLayout w:type="fixed"/>
        <w:tblLook w:val="0000"/>
      </w:tblPr>
      <w:tblGrid>
        <w:gridCol w:w="817"/>
        <w:gridCol w:w="4110"/>
        <w:gridCol w:w="5045"/>
      </w:tblGrid>
      <w:tr w:rsidR="00492D79" w:rsidTr="00873A6A">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Начин доказивања </w:t>
            </w:r>
          </w:p>
        </w:tc>
      </w:tr>
      <w:tr w:rsidR="00492D79" w:rsidRPr="00124680" w:rsidTr="00873A6A">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B14A5F" w:rsidRDefault="00492D79" w:rsidP="00873A6A">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617E1">
              <w:rPr>
                <w:rFonts w:ascii="Times New Roman" w:hAnsi="Times New Roman" w:cs="Times New Roman"/>
                <w:lang w:val="sr-Cyrl-CS"/>
              </w:rPr>
              <w:t>има у најмање јед</w:t>
            </w:r>
            <w:r w:rsidRPr="00254E14">
              <w:rPr>
                <w:rFonts w:ascii="Times New Roman" w:hAnsi="Times New Roman" w:cs="Times New Roman"/>
                <w:lang w:val="sr-Cyrl-CS"/>
              </w:rPr>
              <w:t>ног</w:t>
            </w:r>
            <w:r w:rsidRPr="002617E1">
              <w:rPr>
                <w:rFonts w:ascii="Times New Roman" w:hAnsi="Times New Roman" w:cs="Times New Roman"/>
                <w:lang w:val="sr-Cyrl-CS"/>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617E1">
              <w:rPr>
                <w:rFonts w:ascii="Times New Roman" w:hAnsi="Times New Roman" w:cs="Times New Roman"/>
                <w:lang w:val="sr-Cyrl-CS"/>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617E1">
              <w:rPr>
                <w:rFonts w:ascii="Times New Roman" w:hAnsi="Times New Roman" w:cs="Times New Roman"/>
                <w:lang w:val="sr-Cyrl-CS"/>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617E1">
              <w:rPr>
                <w:sz w:val="22"/>
                <w:szCs w:val="22"/>
                <w:lang w:val="sr-Cyrl-CS"/>
              </w:rPr>
              <w:t>запослен</w:t>
            </w:r>
            <w:r>
              <w:rPr>
                <w:sz w:val="22"/>
                <w:szCs w:val="22"/>
                <w:lang w:val="sr-Cyrl-CS"/>
              </w:rPr>
              <w:t xml:space="preserve">ог </w:t>
            </w:r>
            <w:r w:rsidRPr="002617E1">
              <w:rPr>
                <w:sz w:val="22"/>
                <w:szCs w:val="22"/>
                <w:lang w:val="sr-Cyrl-CS"/>
              </w:rPr>
              <w:t>копиј</w:t>
            </w:r>
            <w:r>
              <w:rPr>
                <w:sz w:val="22"/>
                <w:szCs w:val="22"/>
                <w:lang w:val="sr-Cyrl-CS"/>
              </w:rPr>
              <w:t>ом</w:t>
            </w:r>
            <w:r w:rsidRPr="002617E1">
              <w:rPr>
                <w:sz w:val="22"/>
                <w:szCs w:val="22"/>
                <w:lang w:val="sr-Cyrl-CS"/>
              </w:rPr>
              <w:t xml:space="preserve"> уговора о раду, или адекват</w:t>
            </w:r>
            <w:r>
              <w:rPr>
                <w:sz w:val="22"/>
                <w:szCs w:val="22"/>
                <w:lang w:val="sr-Cyrl-CS"/>
              </w:rPr>
              <w:t xml:space="preserve">ног </w:t>
            </w:r>
            <w:r w:rsidRPr="002617E1">
              <w:rPr>
                <w:sz w:val="22"/>
                <w:szCs w:val="22"/>
                <w:lang w:val="sr-Cyrl-CS"/>
              </w:rPr>
              <w:t>М образц</w:t>
            </w:r>
            <w:r>
              <w:rPr>
                <w:sz w:val="22"/>
                <w:szCs w:val="22"/>
                <w:lang w:val="sr-Cyrl-CS"/>
              </w:rPr>
              <w:t>а</w:t>
            </w:r>
            <w:r w:rsidRPr="002617E1">
              <w:rPr>
                <w:sz w:val="22"/>
                <w:szCs w:val="22"/>
                <w:lang w:val="sr-Cyrl-CS"/>
              </w:rPr>
              <w:t xml:space="preserve"> на основу које</w:t>
            </w:r>
            <w:r>
              <w:rPr>
                <w:sz w:val="22"/>
                <w:szCs w:val="22"/>
                <w:lang w:val="sr-Cyrl-CS"/>
              </w:rPr>
              <w:t>г</w:t>
            </w:r>
            <w:r w:rsidRPr="002617E1">
              <w:rPr>
                <w:sz w:val="22"/>
                <w:szCs w:val="22"/>
                <w:lang w:val="sr-Cyrl-CS"/>
              </w:rPr>
              <w:t xml:space="preserve"> се може утврдити да је запослени пријављен код ПИО фонда, копиј</w:t>
            </w:r>
            <w:r>
              <w:rPr>
                <w:sz w:val="22"/>
                <w:szCs w:val="22"/>
                <w:lang w:val="sr-Cyrl-CS"/>
              </w:rPr>
              <w:t>ом</w:t>
            </w:r>
            <w:r w:rsidRPr="002617E1">
              <w:rPr>
                <w:sz w:val="22"/>
                <w:szCs w:val="22"/>
                <w:lang w:val="sr-Cyrl-CS"/>
              </w:rPr>
              <w:t xml:space="preserve"> уговора о ангажованим лицима (уговори о делу, привременим и повременим пословима, уговори о допунс</w:t>
            </w:r>
            <w:r>
              <w:rPr>
                <w:sz w:val="22"/>
                <w:szCs w:val="22"/>
                <w:lang w:val="sr-Cyrl-CS"/>
              </w:rPr>
              <w:t>к</w:t>
            </w:r>
            <w:r w:rsidRPr="002617E1">
              <w:rPr>
                <w:sz w:val="22"/>
                <w:szCs w:val="22"/>
                <w:lang w:val="sr-Cyrl-CS"/>
              </w:rPr>
              <w:t>о</w:t>
            </w:r>
            <w:r>
              <w:rPr>
                <w:sz w:val="22"/>
                <w:szCs w:val="22"/>
                <w:lang w:val="sr-Cyrl-CS"/>
              </w:rPr>
              <w:t>м</w:t>
            </w:r>
            <w:r w:rsidRPr="002617E1">
              <w:rPr>
                <w:sz w:val="22"/>
                <w:szCs w:val="22"/>
                <w:lang w:val="sr-Cyrl-CS"/>
              </w:rPr>
              <w:t xml:space="preserve"> раду</w:t>
            </w:r>
            <w:r w:rsidRPr="002617E1">
              <w:rPr>
                <w:lang w:val="sr-Cyrl-CS"/>
              </w:rP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2617E1" w:rsidRDefault="00492D79" w:rsidP="00873A6A">
            <w:pPr>
              <w:autoSpaceDE w:val="0"/>
              <w:autoSpaceDN w:val="0"/>
              <w:adjustRightInd w:val="0"/>
              <w:rPr>
                <w:bCs/>
                <w:color w:val="auto"/>
                <w:sz w:val="22"/>
                <w:szCs w:val="22"/>
                <w:lang w:val="sr-Cyrl-CS"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2617E1">
              <w:rPr>
                <w:sz w:val="22"/>
                <w:szCs w:val="22"/>
                <w:lang w:val="sr-Cyrl-CS"/>
              </w:rPr>
              <w:t>односно да</w:t>
            </w:r>
            <w:r w:rsidRPr="002617E1">
              <w:rPr>
                <w:rFonts w:eastAsia="Times New Roman"/>
                <w:sz w:val="22"/>
                <w:szCs w:val="22"/>
                <w:lang w:val="sr-Cyrl-CS" w:eastAsia="en-US"/>
              </w:rPr>
              <w:t xml:space="preserve"> понуђач</w:t>
            </w:r>
            <w:r w:rsidRPr="002617E1">
              <w:rPr>
                <w:bCs/>
                <w:color w:val="auto"/>
                <w:sz w:val="22"/>
                <w:szCs w:val="22"/>
                <w:lang w:val="sr-Cyrl-CS" w:eastAsia="en-US"/>
              </w:rPr>
              <w:t xml:space="preserve"> располаже минимум једним сервисним центром(има сопствени овлашћени </w:t>
            </w:r>
            <w:r w:rsidRPr="002617E1">
              <w:rPr>
                <w:bCs/>
                <w:color w:val="auto"/>
                <w:sz w:val="22"/>
                <w:szCs w:val="22"/>
                <w:lang w:val="sr-Cyrl-CS" w:eastAsia="en-US"/>
              </w:rPr>
              <w:lastRenderedPageBreak/>
              <w:t>сервис или уговор са овлашћенимсервисом);</w:t>
            </w:r>
          </w:p>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C316CB" w:rsidRDefault="00492D79" w:rsidP="00873A6A">
            <w:pPr>
              <w:tabs>
                <w:tab w:val="left" w:pos="1080"/>
              </w:tabs>
              <w:autoSpaceDE w:val="0"/>
              <w:autoSpaceDN w:val="0"/>
              <w:adjustRightInd w:val="0"/>
              <w:jc w:val="both"/>
              <w:rPr>
                <w:lang w:val="sr-Cyrl-CS"/>
              </w:rPr>
            </w:pPr>
            <w:r w:rsidRPr="002617E1">
              <w:rPr>
                <w:sz w:val="22"/>
                <w:szCs w:val="22"/>
                <w:lang w:val="sr-Cyrl-CS"/>
              </w:rPr>
              <w:lastRenderedPageBreak/>
              <w:t>Доказује се копиј</w:t>
            </w:r>
            <w:r w:rsidRPr="00E75EF7">
              <w:rPr>
                <w:sz w:val="22"/>
                <w:szCs w:val="22"/>
                <w:lang w:val="sr-Cyrl-CS"/>
              </w:rPr>
              <w:t>ом</w:t>
            </w:r>
            <w:r w:rsidRPr="002617E1">
              <w:rPr>
                <w:sz w:val="22"/>
                <w:szCs w:val="22"/>
                <w:lang w:val="sr-Cyrl-CS"/>
              </w:rPr>
              <w:t xml:space="preserve"> уговора или писмом о ауторизацији где је назначено да је </w:t>
            </w:r>
            <w:r w:rsidRPr="00E75EF7">
              <w:rPr>
                <w:sz w:val="22"/>
                <w:szCs w:val="22"/>
                <w:lang w:val="sr-Cyrl-CS"/>
              </w:rPr>
              <w:t xml:space="preserve">понуђач </w:t>
            </w:r>
            <w:r w:rsidRPr="002617E1">
              <w:rPr>
                <w:sz w:val="22"/>
                <w:szCs w:val="22"/>
                <w:lang w:val="sr-Cyrl-CS"/>
              </w:rPr>
              <w:t xml:space="preserve">овлашћен за одржавање опреме коју нуди или да има уговор са овлашћеним сервисом о одржавању </w:t>
            </w:r>
            <w:r w:rsidRPr="002617E1">
              <w:rPr>
                <w:sz w:val="22"/>
                <w:szCs w:val="22"/>
                <w:lang w:val="sr-Cyrl-CS"/>
              </w:rPr>
              <w:lastRenderedPageBreak/>
              <w:t>опреме коју нуди</w:t>
            </w:r>
            <w:r w:rsidRPr="002617E1">
              <w:rPr>
                <w:lang w:val="sr-Cyrl-CS"/>
              </w:rPr>
              <w:t xml:space="preserve">. </w:t>
            </w:r>
          </w:p>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Pr>
                <w:b/>
                <w:bCs/>
                <w:color w:val="auto"/>
                <w:sz w:val="22"/>
                <w:szCs w:val="22"/>
                <w:lang w:val="sr-Cyrl-CS"/>
              </w:rPr>
              <w:lastRenderedPageBreak/>
              <w:t>9.</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Default="00492D79" w:rsidP="00873A6A">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2617E1" w:rsidRDefault="00492D79" w:rsidP="00873A6A">
            <w:pPr>
              <w:tabs>
                <w:tab w:val="left" w:pos="1080"/>
              </w:tabs>
              <w:autoSpaceDE w:val="0"/>
              <w:autoSpaceDN w:val="0"/>
              <w:adjustRightInd w:val="0"/>
              <w:jc w:val="both"/>
              <w:rPr>
                <w:sz w:val="22"/>
                <w:szCs w:val="22"/>
                <w:lang w:val="sr-Cyrl-CS"/>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w:t>
            </w:r>
            <w:r w:rsidR="001108AA">
              <w:rPr>
                <w:sz w:val="22"/>
                <w:szCs w:val="22"/>
                <w:lang w:val="sr-Cyrl-CS"/>
              </w:rPr>
              <w:t>р</w:t>
            </w:r>
            <w:r w:rsidRPr="00E75EF7">
              <w:rPr>
                <w:sz w:val="22"/>
                <w:szCs w:val="22"/>
                <w:lang w:val="sr-Cyrl-CS"/>
              </w:rPr>
              <w:t>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bl>
    <w:p w:rsidR="00492D79" w:rsidRPr="002617E1" w:rsidRDefault="00492D79" w:rsidP="00492D79">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Pr="0014446F" w:rsidRDefault="00CD0103" w:rsidP="0014446F">
      <w:pPr>
        <w:jc w:val="both"/>
        <w:rPr>
          <w:bCs/>
          <w:iCs/>
          <w:sz w:val="22"/>
          <w:szCs w:val="22"/>
          <w:lang w:val="sr-Cyrl-CS"/>
        </w:rPr>
      </w:pPr>
    </w:p>
    <w:p w:rsidR="00CD0103" w:rsidRPr="0098132A" w:rsidRDefault="00CD0103">
      <w:pPr>
        <w:pStyle w:val="ListParagraph"/>
        <w:ind w:left="0"/>
        <w:jc w:val="both"/>
        <w:rPr>
          <w:sz w:val="22"/>
          <w:szCs w:val="22"/>
          <w:u w:val="single"/>
          <w:lang w:val="sr-Cyrl-CS"/>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98132A">
        <w:rPr>
          <w:b/>
          <w:i/>
          <w:sz w:val="22"/>
          <w:szCs w:val="22"/>
        </w:rPr>
        <w:t>IX</w:t>
      </w:r>
      <w:r w:rsidRPr="00676F5C">
        <w:rPr>
          <w:b/>
          <w:i/>
          <w:sz w:val="22"/>
          <w:szCs w:val="22"/>
          <w:lang w:val="sr-Cyrl-CS"/>
        </w:rPr>
        <w:t>)</w:t>
      </w:r>
      <w:r w:rsidR="0098132A">
        <w:rPr>
          <w:sz w:val="22"/>
          <w:szCs w:val="22"/>
        </w:rPr>
        <w:t xml:space="preserve"> </w:t>
      </w:r>
      <w:r w:rsidR="0098132A">
        <w:rPr>
          <w:sz w:val="22"/>
          <w:szCs w:val="22"/>
          <w:lang w:val="sr-Cyrl-CS"/>
        </w:rPr>
        <w:t xml:space="preserve">и </w:t>
      </w:r>
      <w:r w:rsidR="0098132A" w:rsidRPr="0014446F">
        <w:rPr>
          <w:sz w:val="22"/>
          <w:szCs w:val="22"/>
          <w:u w:val="single"/>
          <w:lang w:val="sr-Cyrl-CS"/>
        </w:rPr>
        <w:t xml:space="preserve">додатних услова </w:t>
      </w:r>
      <w:r w:rsidR="0098132A" w:rsidRPr="0014446F">
        <w:rPr>
          <w:u w:val="single"/>
        </w:rPr>
        <w:t xml:space="preserve">за неопходни кадровски </w:t>
      </w:r>
      <w:r w:rsidR="0098132A" w:rsidRPr="0014446F">
        <w:rPr>
          <w:u w:val="single"/>
          <w:lang w:val="sr-Cyrl-CS"/>
        </w:rPr>
        <w:t xml:space="preserve">и пословни </w:t>
      </w:r>
      <w:proofErr w:type="gramStart"/>
      <w:r w:rsidR="0098132A" w:rsidRPr="0014446F">
        <w:rPr>
          <w:u w:val="single"/>
        </w:rPr>
        <w:t>капацитет</w:t>
      </w:r>
      <w:r w:rsidR="0098132A">
        <w:rPr>
          <w:lang w:val="sr-Cyrl-CS"/>
        </w:rPr>
        <w:t xml:space="preserve"> </w:t>
      </w:r>
      <w:r w:rsidR="0098132A">
        <w:t xml:space="preserve"> (</w:t>
      </w:r>
      <w:proofErr w:type="gramEnd"/>
      <w:r w:rsidR="0098132A" w:rsidRPr="0098132A">
        <w:rPr>
          <w:u w:val="single"/>
        </w:rPr>
        <w:t>редни број 7</w:t>
      </w:r>
      <w:r w:rsidR="00400536">
        <w:rPr>
          <w:u w:val="single"/>
          <w:lang w:val="sr-Cyrl-CS"/>
        </w:rPr>
        <w:t xml:space="preserve">. 8. </w:t>
      </w:r>
      <w:r w:rsidR="0098132A" w:rsidRPr="0098132A">
        <w:rPr>
          <w:u w:val="single"/>
          <w:lang w:val="sr-Cyrl-CS"/>
        </w:rPr>
        <w:t>9</w:t>
      </w:r>
      <w:r w:rsidR="00400536">
        <w:rPr>
          <w:u w:val="single"/>
          <w:lang w:val="sr-Cyrl-CS"/>
        </w:rPr>
        <w:t>.</w:t>
      </w:r>
      <w:r w:rsidR="0098132A" w:rsidRPr="0098132A">
        <w:rPr>
          <w:u w:val="single"/>
        </w:rPr>
        <w:t xml:space="preserve"> из табеларног приказа додатних услова – доказује се достављањем тражених доказа). </w:t>
      </w:r>
    </w:p>
    <w:p w:rsidR="00CD0103" w:rsidRPr="0098132A" w:rsidRDefault="00CD0103">
      <w:pPr>
        <w:pStyle w:val="ListParagraph"/>
        <w:jc w:val="both"/>
        <w:rPr>
          <w:sz w:val="22"/>
          <w:szCs w:val="22"/>
          <w:u w:val="single"/>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1148B5" w:rsidRDefault="001148B5" w:rsidP="00F62F1B">
      <w:pPr>
        <w:pStyle w:val="ListParagraph"/>
        <w:ind w:left="0"/>
        <w:jc w:val="both"/>
        <w:rPr>
          <w:lang w:val="sr-Cyrl-CS"/>
        </w:rPr>
      </w:pPr>
      <w:r w:rsidRPr="001148B5">
        <w:rPr>
          <w:b/>
          <w:u w:val="single"/>
        </w:rPr>
        <w:t>Уколико понуду подноси група понуђача</w:t>
      </w:r>
      <w:r>
        <w:t xml:space="preserve">, понуђач је дужан да за сваког члана групе достави наведене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као и потписан и оверен Oбразац изјаве о поштовању обавеза из члана 75. </w:t>
      </w:r>
      <w:proofErr w:type="gramStart"/>
      <w:r>
        <w:t>став</w:t>
      </w:r>
      <w:proofErr w:type="gramEnd"/>
      <w:r>
        <w:t xml:space="preserve"> 2. </w:t>
      </w:r>
      <w:proofErr w:type="gramStart"/>
      <w:r>
        <w:t>Закона. Додатне услове група понуђача испуњава заједно.</w:t>
      </w:r>
      <w:proofErr w:type="gramEnd"/>
      <w:r>
        <w:t xml:space="preserve"> </w:t>
      </w:r>
    </w:p>
    <w:p w:rsidR="00F62F1B" w:rsidRPr="00676F5C" w:rsidRDefault="001148B5" w:rsidP="00F62F1B">
      <w:pPr>
        <w:pStyle w:val="ListParagraph"/>
        <w:ind w:left="0"/>
        <w:jc w:val="both"/>
        <w:rPr>
          <w:b/>
          <w:bCs/>
          <w:i/>
          <w:iCs/>
          <w:sz w:val="22"/>
          <w:szCs w:val="22"/>
        </w:rPr>
      </w:pPr>
      <w:r w:rsidRPr="001148B5">
        <w:rPr>
          <w:b/>
          <w:u w:val="single"/>
        </w:rPr>
        <w:t>Уколико понуђач подноси понуду са подизвођачем</w:t>
      </w:r>
      <w:r>
        <w:t xml:space="preserve">, понуђач је дужан да за подизвођача достави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w:t>
      </w:r>
      <w:r w:rsidR="00F62F1B" w:rsidRPr="00676F5C">
        <w:rPr>
          <w:bCs/>
          <w:iCs/>
          <w:sz w:val="22"/>
          <w:szCs w:val="22"/>
        </w:rPr>
        <w:t>.</w:t>
      </w:r>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14446F" w:rsidP="00F62F1B">
      <w:pPr>
        <w:pStyle w:val="ListParagraph"/>
        <w:tabs>
          <w:tab w:val="left" w:pos="680"/>
        </w:tabs>
        <w:ind w:left="0"/>
        <w:jc w:val="both"/>
        <w:rPr>
          <w:rFonts w:eastAsia="TimesNewRomanPSMT"/>
          <w:bCs/>
          <w:lang w:val="sr-Cyrl-CS"/>
        </w:rPr>
      </w:pPr>
      <w:proofErr w:type="gramStart"/>
      <w:r>
        <w:t>Наручилац може одбити понуду понуђача уколико поседује неки од доказа из члана 82.</w:t>
      </w:r>
      <w:proofErr w:type="gramEnd"/>
      <w:r>
        <w:t xml:space="preserve"> </w:t>
      </w:r>
      <w:proofErr w:type="gramStart"/>
      <w:r>
        <w:t>Закона, да је понуђач у претходне три године пре објављивања позива за подношење понуда имао негативну референцу.</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rFonts w:eastAsia="TimesNewRomanPSMT"/>
          <w:bCs/>
          <w:lang w:val="sr-Cyrl-CS"/>
        </w:rPr>
      </w:pPr>
    </w:p>
    <w:p w:rsidR="0014446F" w:rsidRPr="0014446F" w:rsidRDefault="0014446F"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Default="00527B04">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Pr="00527B04" w:rsidRDefault="008F3006">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4446F" w:rsidRDefault="00CD0103">
      <w:pPr>
        <w:jc w:val="both"/>
        <w:rPr>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w:t>
      </w:r>
      <w:r w:rsidR="0014446F">
        <w:rPr>
          <w:sz w:val="22"/>
          <w:szCs w:val="22"/>
          <w:lang w:val="ru-RU"/>
        </w:rPr>
        <w:t xml:space="preserve"> </w:t>
      </w:r>
      <w:r w:rsidR="0014446F">
        <w:rPr>
          <w:sz w:val="22"/>
          <w:szCs w:val="22"/>
          <w:lang w:val="sr-Latn-CS"/>
        </w:rPr>
        <w:t xml:space="preserve">PCR </w:t>
      </w:r>
      <w:r w:rsidR="004F4600">
        <w:rPr>
          <w:sz w:val="22"/>
          <w:szCs w:val="22"/>
          <w:lang w:val="sr-Cyrl-CS"/>
        </w:rPr>
        <w:t>градиент машине</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4F4600">
        <w:rPr>
          <w:sz w:val="22"/>
          <w:szCs w:val="22"/>
          <w:lang w:val="sr-Cyrl-CS"/>
        </w:rPr>
        <w:t>4</w:t>
      </w:r>
      <w:r w:rsidR="008B5B74">
        <w:rPr>
          <w:sz w:val="22"/>
          <w:szCs w:val="22"/>
        </w:rPr>
        <w:t>-</w:t>
      </w:r>
      <w:r w:rsidR="00CF0811">
        <w:rPr>
          <w:sz w:val="22"/>
          <w:szCs w:val="22"/>
        </w:rPr>
        <w:t>20</w:t>
      </w:r>
      <w:r w:rsidR="004F4600">
        <w:rPr>
          <w:sz w:val="22"/>
          <w:szCs w:val="22"/>
          <w:lang w:val="sr-Cyrl-CS"/>
        </w:rPr>
        <w:t>20</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Pr="00FB2859" w:rsidRDefault="001015D6">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14446F" w:rsidRPr="00F53718" w:rsidRDefault="0014446F">
      <w:pPr>
        <w:pStyle w:val="ListParagraph"/>
        <w:ind w:left="0"/>
        <w:jc w:val="both"/>
        <w:rPr>
          <w:lang w:val="sr-Cyrl-CS"/>
        </w:rPr>
      </w:pPr>
    </w:p>
    <w:p w:rsidR="00527B04" w:rsidRDefault="00527B04">
      <w:pPr>
        <w:pStyle w:val="ListParagraph"/>
        <w:ind w:left="0"/>
        <w:jc w:val="both"/>
      </w:pPr>
    </w:p>
    <w:p w:rsidR="0014446F" w:rsidRDefault="00CD0103">
      <w:pPr>
        <w:ind w:left="2832"/>
        <w:rPr>
          <w:rFonts w:eastAsia="Times New Roman"/>
          <w:b/>
          <w:lang w:val="sr-Cyrl-CS"/>
        </w:rPr>
      </w:pPr>
      <w:r>
        <w:rPr>
          <w:rFonts w:eastAsia="Times New Roman"/>
          <w:b/>
          <w:lang w:val="sr-Latn-CS"/>
        </w:rPr>
        <w:t xml:space="preserve">  </w:t>
      </w: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у поступку јавне набавке добара –</w:t>
      </w:r>
      <w:r w:rsidR="004F4600">
        <w:rPr>
          <w:sz w:val="22"/>
          <w:szCs w:val="22"/>
          <w:lang w:val="sr-Cyrl-CS"/>
        </w:rPr>
        <w:t xml:space="preserve"> </w:t>
      </w:r>
      <w:r w:rsidR="0014446F">
        <w:rPr>
          <w:sz w:val="22"/>
          <w:szCs w:val="22"/>
          <w:lang w:val="sr-Latn-CS"/>
        </w:rPr>
        <w:t xml:space="preserve">PCR </w:t>
      </w:r>
      <w:r w:rsidR="004F4600">
        <w:rPr>
          <w:sz w:val="22"/>
          <w:szCs w:val="22"/>
          <w:lang w:val="sr-Cyrl-CS"/>
        </w:rPr>
        <w:t>градиент машине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4F4600">
        <w:rPr>
          <w:sz w:val="22"/>
          <w:szCs w:val="22"/>
          <w:lang w:val="sr-Cyrl-CS"/>
        </w:rPr>
        <w:t>4</w:t>
      </w:r>
      <w:r w:rsidR="00645423">
        <w:rPr>
          <w:sz w:val="22"/>
          <w:szCs w:val="22"/>
          <w:lang w:val="sr-Cyrl-CS"/>
        </w:rPr>
        <w:t>-</w:t>
      </w:r>
      <w:r w:rsidR="00CF0811">
        <w:rPr>
          <w:sz w:val="22"/>
          <w:szCs w:val="22"/>
        </w:rPr>
        <w:t>20</w:t>
      </w:r>
      <w:r w:rsidR="004F4600">
        <w:rPr>
          <w:sz w:val="22"/>
          <w:szCs w:val="22"/>
          <w:lang w:val="sr-Cyrl-CS"/>
        </w:rPr>
        <w:t>20</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1015D6" w:rsidRPr="001015D6">
        <w:rPr>
          <w:rFonts w:ascii="Times New Roman" w:hAnsi="Times New Roman" w:cs="Times New Roman"/>
          <w:b/>
          <w:lang w:val="sr-Latn-CS"/>
        </w:rPr>
        <w:t xml:space="preserve">PCR </w:t>
      </w:r>
      <w:r w:rsidR="000277C2" w:rsidRPr="000277C2">
        <w:rPr>
          <w:rFonts w:ascii="Times New Roman" w:hAnsi="Times New Roman" w:cs="Times New Roman"/>
          <w:b/>
          <w:lang w:val="sr-Cyrl-CS"/>
        </w:rPr>
        <w:t>градиент машине</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0277C2">
        <w:rPr>
          <w:rFonts w:ascii="Times New Roman" w:hAnsi="Times New Roman" w:cs="Times New Roman"/>
          <w:b/>
          <w:lang w:val="sr-Cyrl-CS"/>
        </w:rPr>
        <w:t>4</w:t>
      </w:r>
      <w:r w:rsidR="00CF0811" w:rsidRPr="00070A80">
        <w:rPr>
          <w:rFonts w:ascii="Times New Roman" w:hAnsi="Times New Roman" w:cs="Times New Roman"/>
          <w:b/>
          <w:lang w:val="sr-Cyrl-CS"/>
        </w:rPr>
        <w:t>-20</w:t>
      </w:r>
      <w:r w:rsidR="000277C2">
        <w:rPr>
          <w:rFonts w:ascii="Times New Roman" w:hAnsi="Times New Roman" w:cs="Times New Roman"/>
          <w:b/>
          <w:lang w:val="sr-Cyrl-CS"/>
        </w:rPr>
        <w:t>20</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B9539D">
        <w:rPr>
          <w:rFonts w:ascii="Times New Roman" w:hAnsi="Times New Roman" w:cs="Times New Roman"/>
          <w:sz w:val="22"/>
          <w:szCs w:val="22"/>
          <w:lang w:val="sr-Latn-CS"/>
        </w:rPr>
        <w:t xml:space="preserve"> 13</w:t>
      </w:r>
      <w:r w:rsidR="00FF1A2E" w:rsidRPr="007A2326">
        <w:rPr>
          <w:rFonts w:ascii="Times New Roman" w:hAnsi="Times New Roman" w:cs="Times New Roman"/>
          <w:sz w:val="22"/>
          <w:szCs w:val="22"/>
          <w:lang w:val="sr-Cyrl-CS"/>
        </w:rPr>
        <w:t>.</w:t>
      </w:r>
      <w:r w:rsidR="000277C2">
        <w:rPr>
          <w:rFonts w:ascii="Times New Roman" w:hAnsi="Times New Roman" w:cs="Times New Roman"/>
          <w:sz w:val="22"/>
          <w:szCs w:val="22"/>
          <w:lang w:val="sr-Cyrl-CS"/>
        </w:rPr>
        <w:t>03</w:t>
      </w:r>
      <w:r w:rsidR="00FF1A2E" w:rsidRPr="007A2326">
        <w:rPr>
          <w:rFonts w:ascii="Times New Roman" w:hAnsi="Times New Roman" w:cs="Times New Roman"/>
          <w:sz w:val="22"/>
          <w:szCs w:val="22"/>
          <w:lang w:val="sr-Cyrl-CS"/>
        </w:rPr>
        <w:t>.20</w:t>
      </w:r>
      <w:r w:rsidR="000277C2">
        <w:rPr>
          <w:rFonts w:ascii="Times New Roman" w:hAnsi="Times New Roman" w:cs="Times New Roman"/>
          <w:sz w:val="22"/>
          <w:szCs w:val="22"/>
          <w:lang w:val="sr-Cyrl-CS"/>
        </w:rPr>
        <w:t>20</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7932F9" w:rsidRDefault="00CD0103" w:rsidP="00492D79">
      <w:pPr>
        <w:numPr>
          <w:ilvl w:val="0"/>
          <w:numId w:val="7"/>
        </w:numPr>
        <w:suppressAutoHyphens w:val="0"/>
        <w:autoSpaceDE w:val="0"/>
        <w:spacing w:before="120" w:line="240" w:lineRule="auto"/>
        <w:ind w:left="714" w:hanging="357"/>
        <w:jc w:val="both"/>
        <w:rPr>
          <w:rFonts w:eastAsia="TimesNewRomanPSMT"/>
          <w:bCs/>
          <w:sz w:val="22"/>
          <w:szCs w:val="22"/>
        </w:rPr>
      </w:pPr>
      <w:r w:rsidRPr="007932F9">
        <w:rPr>
          <w:sz w:val="22"/>
          <w:szCs w:val="22"/>
          <w:lang w:val="sr-Cyrl-CS" w:eastAsia="sr-Latn-CS"/>
        </w:rPr>
        <w:t>Доказе</w:t>
      </w:r>
      <w:r w:rsidRPr="007932F9">
        <w:rPr>
          <w:sz w:val="22"/>
          <w:szCs w:val="22"/>
          <w:lang w:val="sr-Latn-CS" w:eastAsia="sr-Latn-CS"/>
        </w:rPr>
        <w:t xml:space="preserve"> </w:t>
      </w:r>
      <w:r w:rsidRPr="007932F9">
        <w:rPr>
          <w:rFonts w:eastAsia="TimesNewRomanPSMT"/>
          <w:bCs/>
          <w:sz w:val="22"/>
          <w:szCs w:val="22"/>
        </w:rPr>
        <w:t xml:space="preserve">о испуњености услова који су наведени у </w:t>
      </w:r>
      <w:r w:rsidRPr="007932F9">
        <w:rPr>
          <w:rFonts w:eastAsia="TimesNewRomanPSMT"/>
          <w:bCs/>
          <w:sz w:val="22"/>
          <w:szCs w:val="22"/>
          <w:lang w:val="sr-Cyrl-CS"/>
        </w:rPr>
        <w:t>поглављу</w:t>
      </w:r>
      <w:r w:rsidRPr="007932F9">
        <w:rPr>
          <w:rFonts w:eastAsia="TimesNewRomanPSMT"/>
          <w:bCs/>
          <w:sz w:val="22"/>
          <w:szCs w:val="22"/>
        </w:rPr>
        <w:t xml:space="preserve"> </w:t>
      </w:r>
      <w:r w:rsidRPr="007932F9">
        <w:rPr>
          <w:b/>
          <w:iCs/>
          <w:sz w:val="22"/>
          <w:szCs w:val="22"/>
        </w:rPr>
        <w:t>III</w:t>
      </w:r>
      <w:r w:rsidRPr="007932F9">
        <w:rPr>
          <w:rFonts w:eastAsia="TimesNewRomanPSMT"/>
          <w:bCs/>
          <w:sz w:val="22"/>
          <w:szCs w:val="22"/>
          <w:lang w:val="ru-RU"/>
        </w:rPr>
        <w:t xml:space="preserve"> </w:t>
      </w:r>
      <w:r w:rsidRPr="007932F9">
        <w:rPr>
          <w:rFonts w:eastAsia="TimesNewRomanPSMT"/>
          <w:bCs/>
          <w:sz w:val="22"/>
          <w:szCs w:val="22"/>
        </w:rPr>
        <w:t>конкурсне</w:t>
      </w:r>
      <w:r w:rsidRPr="007932F9">
        <w:rPr>
          <w:rFonts w:eastAsia="TimesNewRomanPSMT"/>
          <w:bCs/>
          <w:sz w:val="22"/>
          <w:szCs w:val="22"/>
          <w:lang w:val="sr-Cyrl-CS"/>
        </w:rPr>
        <w:t xml:space="preserve"> </w:t>
      </w:r>
      <w:r w:rsidRPr="007932F9">
        <w:rPr>
          <w:rFonts w:eastAsia="TimesNewRomanPSMT"/>
          <w:bCs/>
          <w:sz w:val="22"/>
          <w:szCs w:val="22"/>
        </w:rPr>
        <w:t>документације,  у складу са Упутством како се доказује испуњеност услова (</w:t>
      </w:r>
      <w:r w:rsidRPr="007932F9">
        <w:rPr>
          <w:sz w:val="22"/>
          <w:szCs w:val="22"/>
          <w:lang w:val="sr-Latn-CS" w:eastAsia="sr-Latn-CS"/>
        </w:rPr>
        <w:t>потписан Образац изјаве о испуњавању услова из чл. 75 и 76. Закона</w:t>
      </w:r>
      <w:r w:rsidRPr="007932F9">
        <w:rPr>
          <w:sz w:val="22"/>
          <w:szCs w:val="22"/>
          <w:lang w:eastAsia="sr-Latn-CS"/>
        </w:rPr>
        <w:t xml:space="preserve">, </w:t>
      </w:r>
      <w:r w:rsidRPr="007932F9">
        <w:rPr>
          <w:rFonts w:eastAsia="TimesNewRomanPSMT"/>
          <w:bCs/>
          <w:sz w:val="22"/>
          <w:szCs w:val="22"/>
        </w:rPr>
        <w:t xml:space="preserve">из поглаваља </w:t>
      </w:r>
      <w:r w:rsidRPr="007932F9">
        <w:rPr>
          <w:b/>
          <w:iCs/>
          <w:sz w:val="22"/>
          <w:szCs w:val="22"/>
        </w:rPr>
        <w:t>III</w:t>
      </w:r>
      <w:r w:rsidRPr="007932F9">
        <w:rPr>
          <w:rFonts w:eastAsia="TimesNewRomanPSMT"/>
          <w:bCs/>
          <w:sz w:val="22"/>
          <w:szCs w:val="22"/>
        </w:rPr>
        <w:t xml:space="preserve"> одељак 3</w:t>
      </w:r>
      <w:r w:rsidR="00A2757F" w:rsidRPr="007932F9">
        <w:rPr>
          <w:rFonts w:eastAsia="TimesNewRomanPSMT"/>
          <w:bCs/>
          <w:sz w:val="22"/>
          <w:szCs w:val="22"/>
          <w:lang w:val="sr-Cyrl-CS"/>
        </w:rPr>
        <w:t xml:space="preserve">, </w:t>
      </w:r>
      <w:r w:rsidR="00A2757F">
        <w:t xml:space="preserve">осим за услов из члана 75. </w:t>
      </w:r>
      <w:proofErr w:type="gramStart"/>
      <w:r w:rsidR="00A2757F">
        <w:t>став</w:t>
      </w:r>
      <w:proofErr w:type="gramEnd"/>
      <w:r w:rsidR="00A2757F">
        <w:t xml:space="preserve"> 2. Закона и додатн</w:t>
      </w:r>
      <w:r w:rsidR="007932F9">
        <w:rPr>
          <w:lang w:val="sr-Cyrl-CS"/>
        </w:rPr>
        <w:t>е</w:t>
      </w:r>
      <w:r w:rsidR="00A2757F">
        <w:t xml:space="preserve"> услов</w:t>
      </w:r>
      <w:r w:rsidR="007932F9">
        <w:rPr>
          <w:lang w:val="sr-Cyrl-CS"/>
        </w:rPr>
        <w:t>е</w:t>
      </w:r>
      <w:r w:rsidR="00A2757F">
        <w:t xml:space="preserve"> з</w:t>
      </w:r>
      <w:r w:rsidR="007932F9">
        <w:t>а неопходни кадровски капацитет</w:t>
      </w:r>
      <w:r w:rsidR="007932F9" w:rsidRPr="007932F9">
        <w:rPr>
          <w:lang w:val="sr-Cyrl-CS"/>
        </w:rPr>
        <w:t xml:space="preserve"> </w:t>
      </w:r>
      <w:r w:rsidR="007932F9">
        <w:rPr>
          <w:lang w:val="sr-Cyrl-CS"/>
        </w:rPr>
        <w:t xml:space="preserve">и пословни </w:t>
      </w:r>
      <w:r w:rsidR="007932F9">
        <w:t>капацитет</w:t>
      </w:r>
      <w:r w:rsidR="00A35DC0">
        <w:rPr>
          <w:lang w:val="sr-Cyrl-CS"/>
        </w:rPr>
        <w:t xml:space="preserve"> </w:t>
      </w:r>
      <w:r w:rsidR="007932F9">
        <w:rPr>
          <w:lang w:val="sr-Cyrl-CS"/>
        </w:rPr>
        <w:t xml:space="preserve"> </w:t>
      </w:r>
      <w:r w:rsidR="00A2757F">
        <w:t xml:space="preserve">; </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7932F9">
        <w:rPr>
          <w:rFonts w:eastAsia="TimesNewRomanPSMT"/>
          <w:bCs/>
          <w:sz w:val="22"/>
          <w:szCs w:val="22"/>
        </w:rPr>
        <w:t>потписане Техничке карактеристике (спецификације) предмета јавне набавке</w:t>
      </w:r>
      <w:r w:rsidRPr="007932F9">
        <w:rPr>
          <w:rFonts w:eastAsia="TimesNewRomanPSMT"/>
          <w:bCs/>
          <w:sz w:val="22"/>
          <w:szCs w:val="22"/>
          <w:lang w:val="sr-Latn-CS" w:eastAsia="sr-Latn-CS"/>
        </w:rPr>
        <w:t xml:space="preserve">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1015D6" w:rsidRDefault="00CD0103" w:rsidP="001015D6">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1015D6" w:rsidRPr="007522A5" w:rsidRDefault="001015D6" w:rsidP="001015D6">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1015D6" w:rsidRPr="00501E9D" w:rsidRDefault="001015D6" w:rsidP="001015D6">
      <w:pPr>
        <w:pStyle w:val="NoSpacing"/>
        <w:jc w:val="both"/>
        <w:rPr>
          <w:rFonts w:ascii="Times New Roman" w:hAnsi="Times New Roman" w:cs="Times New Roman"/>
          <w:iCs/>
        </w:rPr>
      </w:pPr>
    </w:p>
    <w:p w:rsidR="001015D6" w:rsidRPr="00C1266F" w:rsidRDefault="001015D6" w:rsidP="001015D6">
      <w:pPr>
        <w:pStyle w:val="NoSpacing"/>
        <w:jc w:val="both"/>
        <w:rPr>
          <w:rFonts w:ascii="Times New Roman" w:hAnsi="Times New Roman" w:cs="Times New Roman"/>
          <w:lang w:val="sr-Cyrl-CS"/>
        </w:rPr>
      </w:pPr>
      <w:r w:rsidRPr="00C1266F">
        <w:rPr>
          <w:rFonts w:ascii="Times New Roman" w:hAnsi="Times New Roman" w:cs="Times New Roman"/>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(опционо) обрасце дате у конкурсној документацији, изузев образаца који подразумевају давање изјава </w:t>
      </w:r>
      <w:r w:rsidRPr="00C1266F">
        <w:rPr>
          <w:rFonts w:ascii="Times New Roman" w:hAnsi="Times New Roman" w:cs="Times New Roman"/>
        </w:rPr>
        <w:lastRenderedPageBreak/>
        <w:t>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1015D6" w:rsidRPr="00BD00C5" w:rsidRDefault="001015D6" w:rsidP="001015D6">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Pr>
          <w:rFonts w:ascii="Times New Roman" w:hAnsi="Times New Roman" w:cs="Times New Roman"/>
          <w:b/>
          <w:lang w:val="sr-Cyrl-CS"/>
        </w:rPr>
        <w:t>.</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277C2"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1015D6" w:rsidRPr="001015D6">
        <w:rPr>
          <w:rFonts w:ascii="Times New Roman" w:hAnsi="Times New Roman" w:cs="Times New Roman"/>
          <w:b/>
          <w:lang w:val="sr-Latn-CS"/>
        </w:rPr>
        <w:t xml:space="preserve">PCR </w:t>
      </w:r>
      <w:r w:rsidR="000277C2" w:rsidRPr="000277C2">
        <w:rPr>
          <w:rFonts w:ascii="Times New Roman" w:hAnsi="Times New Roman" w:cs="Times New Roman"/>
          <w:b/>
          <w:lang w:val="sr-Cyrl-CS"/>
        </w:rPr>
        <w:t xml:space="preserve">градиент </w:t>
      </w:r>
      <w:proofErr w:type="gramStart"/>
      <w:r w:rsidR="000277C2" w:rsidRPr="000277C2">
        <w:rPr>
          <w:rFonts w:ascii="Times New Roman" w:hAnsi="Times New Roman" w:cs="Times New Roman"/>
          <w:b/>
          <w:lang w:val="sr-Cyrl-CS"/>
        </w:rPr>
        <w:t>машине</w:t>
      </w:r>
      <w:r w:rsidRPr="000277C2">
        <w:rPr>
          <w:rFonts w:ascii="Times New Roman" w:hAnsi="Times New Roman" w:cs="Times New Roman"/>
          <w:b/>
          <w:lang w:val="ru-RU"/>
        </w:rPr>
        <w:t xml:space="preserve"> </w:t>
      </w:r>
      <w:r w:rsidR="001F53E5" w:rsidRPr="000277C2">
        <w:rPr>
          <w:rFonts w:ascii="Times New Roman" w:hAnsi="Times New Roman" w:cs="Times New Roman"/>
          <w:b/>
          <w:lang w:val="ru-RU"/>
        </w:rPr>
        <w:t>,</w:t>
      </w:r>
      <w:proofErr w:type="gramEnd"/>
      <w:r w:rsidR="001F53E5"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0277C2" w:rsidRPr="000277C2">
        <w:rPr>
          <w:rFonts w:ascii="Times New Roman" w:eastAsia="TimesNewRomanPS-BoldMT" w:hAnsi="Times New Roman" w:cs="Times New Roman"/>
          <w:b/>
          <w:bCs/>
          <w:lang w:val="sr-Cyrl-CS"/>
        </w:rPr>
        <w:t>4</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xml:space="preserve"> - не отварати“ или</w:t>
      </w:r>
    </w:p>
    <w:p w:rsidR="00CD0103" w:rsidRPr="000277C2" w:rsidRDefault="00CD0103">
      <w:pPr>
        <w:pStyle w:val="NoSpacing"/>
        <w:jc w:val="both"/>
        <w:rPr>
          <w:rFonts w:ascii="Times New Roman" w:eastAsia="Times New Roman" w:hAnsi="Times New Roman" w:cs="Times New Roman"/>
          <w:b/>
          <w:bCs/>
          <w:iCs/>
        </w:rPr>
      </w:pPr>
      <w:r w:rsidRPr="000277C2">
        <w:rPr>
          <w:rFonts w:ascii="Times New Roman" w:eastAsia="Times New Roman" w:hAnsi="Times New Roman" w:cs="Times New Roman"/>
          <w:b/>
          <w:bCs/>
        </w:rPr>
        <w:t>„</w:t>
      </w:r>
      <w:r w:rsidRPr="000277C2">
        <w:rPr>
          <w:rFonts w:ascii="Times New Roman" w:eastAsia="TimesNewRomanPS-BoldMT" w:hAnsi="Times New Roman" w:cs="Times New Roman"/>
          <w:b/>
          <w:bCs/>
        </w:rPr>
        <w:t xml:space="preserve">Допуна понуде за јавну набавку добара – </w:t>
      </w:r>
      <w:r w:rsidRPr="000277C2">
        <w:rPr>
          <w:rFonts w:ascii="Times New Roman" w:hAnsi="Times New Roman" w:cs="Times New Roman"/>
          <w:b/>
          <w:lang w:val="ru-RU"/>
        </w:rPr>
        <w:t xml:space="preserve">набавка </w:t>
      </w:r>
      <w:r w:rsidR="001015D6" w:rsidRPr="000277C2">
        <w:rPr>
          <w:rFonts w:ascii="Times New Roman" w:hAnsi="Times New Roman" w:cs="Times New Roman"/>
          <w:b/>
          <w:lang w:val="sr-Latn-CS"/>
        </w:rPr>
        <w:t xml:space="preserve">PCR </w:t>
      </w:r>
      <w:r w:rsidR="000277C2" w:rsidRPr="000277C2">
        <w:rPr>
          <w:rFonts w:ascii="Times New Roman" w:hAnsi="Times New Roman" w:cs="Times New Roman"/>
          <w:b/>
          <w:lang w:val="sr-Cyrl-CS"/>
        </w:rPr>
        <w:t>градиент машине</w:t>
      </w:r>
      <w:r w:rsidR="002322A1"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0277C2" w:rsidRPr="000277C2">
        <w:rPr>
          <w:rFonts w:ascii="Times New Roman" w:eastAsia="TimesNewRomanPS-BoldMT" w:hAnsi="Times New Roman" w:cs="Times New Roman"/>
          <w:b/>
          <w:bCs/>
          <w:lang w:val="sr-Cyrl-CS"/>
        </w:rPr>
        <w:t>4</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Start"/>
      <w:r w:rsidRPr="000277C2">
        <w:rPr>
          <w:rFonts w:ascii="Times New Roman" w:eastAsia="TimesNewRomanPS-BoldMT" w:hAnsi="Times New Roman" w:cs="Times New Roman"/>
          <w:b/>
          <w:bCs/>
        </w:rPr>
        <w:t>“</w:t>
      </w:r>
      <w:r w:rsidRPr="000277C2">
        <w:rPr>
          <w:rFonts w:ascii="Times New Roman" w:eastAsia="TimesNewRomanPSMT" w:hAnsi="Times New Roman" w:cs="Times New Roman"/>
          <w:b/>
          <w:bCs/>
          <w:iCs/>
        </w:rPr>
        <w:t xml:space="preserve"> или</w:t>
      </w:r>
      <w:proofErr w:type="gramEnd"/>
    </w:p>
    <w:p w:rsidR="00CD0103" w:rsidRPr="000277C2" w:rsidRDefault="00CD0103">
      <w:pPr>
        <w:pStyle w:val="NoSpacing"/>
        <w:jc w:val="both"/>
        <w:rPr>
          <w:rFonts w:ascii="Times New Roman" w:eastAsia="Times New Roman" w:hAnsi="Times New Roman" w:cs="Times New Roman"/>
          <w:b/>
          <w:bCs/>
          <w:iCs/>
        </w:rPr>
      </w:pPr>
      <w:r w:rsidRPr="000277C2">
        <w:rPr>
          <w:rFonts w:ascii="Times New Roman" w:eastAsia="Times New Roman" w:hAnsi="Times New Roman" w:cs="Times New Roman"/>
          <w:b/>
          <w:bCs/>
          <w:iCs/>
        </w:rPr>
        <w:t>„</w:t>
      </w:r>
      <w:r w:rsidRPr="000277C2">
        <w:rPr>
          <w:rFonts w:ascii="Times New Roman" w:eastAsia="TimesNewRomanPSMT" w:hAnsi="Times New Roman" w:cs="Times New Roman"/>
          <w:b/>
          <w:bCs/>
          <w:iCs/>
        </w:rPr>
        <w:t xml:space="preserve">Опозив понуде </w:t>
      </w:r>
      <w:r w:rsidRPr="000277C2">
        <w:rPr>
          <w:rFonts w:ascii="Times New Roman" w:eastAsia="TimesNewRomanPS-BoldMT" w:hAnsi="Times New Roman" w:cs="Times New Roman"/>
          <w:b/>
          <w:bCs/>
        </w:rPr>
        <w:t xml:space="preserve">за јавну набавку добара – </w:t>
      </w:r>
      <w:r w:rsidRPr="000277C2">
        <w:rPr>
          <w:rFonts w:ascii="Times New Roman" w:hAnsi="Times New Roman" w:cs="Times New Roman"/>
          <w:b/>
          <w:lang w:val="ru-RU"/>
        </w:rPr>
        <w:t xml:space="preserve">набавка </w:t>
      </w:r>
      <w:r w:rsidR="001015D6" w:rsidRPr="000277C2">
        <w:rPr>
          <w:rFonts w:ascii="Times New Roman" w:hAnsi="Times New Roman" w:cs="Times New Roman"/>
          <w:b/>
          <w:lang w:val="sr-Latn-CS"/>
        </w:rPr>
        <w:t xml:space="preserve">PCR </w:t>
      </w:r>
      <w:r w:rsidR="000277C2" w:rsidRPr="000277C2">
        <w:rPr>
          <w:rFonts w:ascii="Times New Roman" w:hAnsi="Times New Roman" w:cs="Times New Roman"/>
          <w:b/>
          <w:lang w:val="sr-Cyrl-CS"/>
        </w:rPr>
        <w:t>градиент машине</w:t>
      </w:r>
      <w:r w:rsidR="001F53E5" w:rsidRPr="000277C2">
        <w:rPr>
          <w:rFonts w:ascii="Times New Roman" w:hAnsi="Times New Roman" w:cs="Times New Roman"/>
          <w:b/>
          <w:lang w:val="ru-RU"/>
        </w:rPr>
        <w:t>,</w:t>
      </w:r>
      <w:r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0277C2" w:rsidRPr="000277C2">
        <w:rPr>
          <w:rFonts w:ascii="Times New Roman" w:eastAsia="TimesNewRomanPS-BoldMT" w:hAnsi="Times New Roman" w:cs="Times New Roman"/>
          <w:b/>
          <w:bCs/>
          <w:lang w:val="sr-Cyrl-CS"/>
        </w:rPr>
        <w:t>4</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Start"/>
      <w:r w:rsidRPr="000277C2">
        <w:rPr>
          <w:rFonts w:ascii="Times New Roman" w:eastAsia="TimesNewRomanPS-BoldMT" w:hAnsi="Times New Roman" w:cs="Times New Roman"/>
          <w:b/>
          <w:bCs/>
        </w:rPr>
        <w:t>“ или</w:t>
      </w:r>
      <w:proofErr w:type="gramEnd"/>
    </w:p>
    <w:p w:rsidR="00CD0103" w:rsidRPr="000277C2" w:rsidRDefault="00CD0103">
      <w:pPr>
        <w:pStyle w:val="NoSpacing"/>
        <w:jc w:val="both"/>
        <w:rPr>
          <w:rFonts w:ascii="Times New Roman" w:eastAsia="TimesNewRomanPSMT" w:hAnsi="Times New Roman" w:cs="Times New Roman"/>
          <w:b/>
          <w:bCs/>
        </w:rPr>
      </w:pPr>
      <w:proofErr w:type="gramStart"/>
      <w:r w:rsidRPr="000277C2">
        <w:rPr>
          <w:rFonts w:ascii="Times New Roman" w:eastAsia="Times New Roman" w:hAnsi="Times New Roman" w:cs="Times New Roman"/>
          <w:b/>
          <w:bCs/>
          <w:iCs/>
        </w:rPr>
        <w:t>„</w:t>
      </w:r>
      <w:r w:rsidRPr="000277C2">
        <w:rPr>
          <w:rFonts w:ascii="Times New Roman" w:eastAsia="TimesNewRomanPSMT" w:hAnsi="Times New Roman" w:cs="Times New Roman"/>
          <w:b/>
          <w:bCs/>
          <w:iCs/>
        </w:rPr>
        <w:t>Измена и допуна понуде</w:t>
      </w:r>
      <w:r w:rsidRPr="000277C2">
        <w:rPr>
          <w:rFonts w:ascii="Times New Roman" w:eastAsia="TimesNewRomanPS-BoldMT" w:hAnsi="Times New Roman" w:cs="Times New Roman"/>
          <w:b/>
          <w:bCs/>
        </w:rPr>
        <w:t xml:space="preserve"> за јавну набавку добара – </w:t>
      </w:r>
      <w:r w:rsidRPr="000277C2">
        <w:rPr>
          <w:rFonts w:ascii="Times New Roman" w:hAnsi="Times New Roman" w:cs="Times New Roman"/>
          <w:b/>
          <w:lang w:val="ru-RU"/>
        </w:rPr>
        <w:t xml:space="preserve">набавка </w:t>
      </w:r>
      <w:r w:rsidR="001015D6" w:rsidRPr="000277C2">
        <w:rPr>
          <w:rFonts w:ascii="Times New Roman" w:hAnsi="Times New Roman" w:cs="Times New Roman"/>
          <w:b/>
          <w:lang w:val="sr-Latn-CS"/>
        </w:rPr>
        <w:t xml:space="preserve">PCR </w:t>
      </w:r>
      <w:r w:rsidR="000277C2" w:rsidRPr="000277C2">
        <w:rPr>
          <w:rFonts w:ascii="Times New Roman" w:hAnsi="Times New Roman" w:cs="Times New Roman"/>
          <w:b/>
          <w:lang w:val="sr-Cyrl-CS"/>
        </w:rPr>
        <w:t>градиент машине</w:t>
      </w:r>
      <w:r w:rsidR="00EF2027"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EF2027"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EF2027" w:rsidRPr="000277C2">
        <w:rPr>
          <w:rFonts w:ascii="Times New Roman" w:eastAsia="TimesNewRomanPS-BoldMT" w:hAnsi="Times New Roman" w:cs="Times New Roman"/>
          <w:b/>
          <w:bCs/>
          <w:lang w:val="sr-Cyrl-CS"/>
        </w:rPr>
        <w:t>/</w:t>
      </w:r>
      <w:r w:rsidR="000277C2" w:rsidRPr="000277C2">
        <w:rPr>
          <w:rFonts w:ascii="Times New Roman" w:eastAsia="TimesNewRomanPS-BoldMT" w:hAnsi="Times New Roman" w:cs="Times New Roman"/>
          <w:b/>
          <w:bCs/>
          <w:lang w:val="sr-Cyrl-CS"/>
        </w:rPr>
        <w:t>4</w:t>
      </w:r>
      <w:r w:rsidR="00EF2027"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lastRenderedPageBreak/>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w:t>
      </w:r>
      <w:r w:rsidRPr="00070A80">
        <w:rPr>
          <w:b/>
          <w:iCs/>
          <w:sz w:val="22"/>
          <w:szCs w:val="22"/>
        </w:rPr>
        <w:lastRenderedPageBreak/>
        <w:t xml:space="preserve">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w:t>
      </w:r>
      <w:r w:rsidRPr="00070A80">
        <w:rPr>
          <w:rFonts w:ascii="Times New Roman" w:eastAsia="TimesNewRomanPSMT" w:hAnsi="Times New Roman" w:cs="Times New Roman"/>
        </w:rPr>
        <w:lastRenderedPageBreak/>
        <w:t xml:space="preserve">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lastRenderedPageBreak/>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rsidP="001015D6">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2322A1">
        <w:rPr>
          <w:lang w:val="sr-Cyrl-CS" w:eastAsia="en-US"/>
        </w:rPr>
        <w:t xml:space="preserve">набавци </w:t>
      </w:r>
      <w:r w:rsidR="001015D6" w:rsidRPr="001015D6">
        <w:rPr>
          <w:b/>
          <w:sz w:val="22"/>
          <w:szCs w:val="22"/>
          <w:lang w:val="sr-Latn-CS"/>
        </w:rPr>
        <w:t xml:space="preserve">PCR </w:t>
      </w:r>
      <w:r w:rsidR="000277C2" w:rsidRPr="000277C2">
        <w:rPr>
          <w:b/>
          <w:sz w:val="22"/>
          <w:szCs w:val="22"/>
          <w:lang w:val="sr-Cyrl-CS"/>
        </w:rPr>
        <w:t>градиент машине</w:t>
      </w:r>
      <w:r w:rsidR="001015D6">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0277C2">
        <w:rPr>
          <w:lang w:val="sr-Cyrl-CS" w:eastAsia="en-US"/>
        </w:rPr>
        <w:t>4</w:t>
      </w:r>
      <w:r w:rsidR="00256579" w:rsidRPr="00DB51B6">
        <w:rPr>
          <w:lang w:eastAsia="en-US"/>
        </w:rPr>
        <w:t>-20</w:t>
      </w:r>
      <w:r w:rsidR="000277C2">
        <w:rPr>
          <w:lang w:val="sr-Cyrl-CS"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w:t>
      </w:r>
      <w:r w:rsidR="000277C2">
        <w:rPr>
          <w:b/>
          <w:lang w:val="sr-Cyrl-CS" w:eastAsia="en-US"/>
        </w:rPr>
        <w:t>20</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lastRenderedPageBreak/>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Default="00646B05">
      <w:pPr>
        <w:jc w:val="both"/>
        <w:rPr>
          <w:b/>
          <w:bCs/>
          <w:i/>
          <w:iCs/>
          <w:u w:val="single"/>
          <w:lang w:val="sr-Cyrl-CS"/>
        </w:rPr>
      </w:pPr>
    </w:p>
    <w:p w:rsidR="001015D6" w:rsidRDefault="001015D6">
      <w:pPr>
        <w:jc w:val="both"/>
        <w:rPr>
          <w:b/>
          <w:bCs/>
          <w:i/>
          <w:iCs/>
          <w:u w:val="single"/>
          <w:lang w:val="sr-Cyrl-CS"/>
        </w:rPr>
      </w:pPr>
    </w:p>
    <w:p w:rsidR="001015D6" w:rsidRPr="001015D6" w:rsidRDefault="001015D6">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2B38DC">
        <w:rPr>
          <w:b/>
          <w:color w:val="auto"/>
          <w:sz w:val="24"/>
          <w:szCs w:val="24"/>
        </w:rPr>
        <w:t>7</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0277C2">
        <w:rPr>
          <w:b/>
          <w:color w:val="auto"/>
          <w:sz w:val="24"/>
          <w:szCs w:val="24"/>
          <w:lang w:val="sr-Cyrl-CS"/>
        </w:rPr>
        <w:t>12</w:t>
      </w:r>
      <w:r>
        <w:rPr>
          <w:b/>
          <w:color w:val="auto"/>
          <w:sz w:val="24"/>
          <w:szCs w:val="24"/>
        </w:rPr>
        <w:t xml:space="preserve"> месец</w:t>
      </w:r>
      <w:r w:rsidR="000277C2">
        <w:rPr>
          <w:b/>
          <w:color w:val="auto"/>
          <w:sz w:val="24"/>
          <w:szCs w:val="24"/>
          <w:lang w:val="sr-Cyrl-CS"/>
        </w:rPr>
        <w:t xml:space="preserve">и </w:t>
      </w:r>
      <w:r w:rsidR="00AB011C">
        <w:rPr>
          <w:b/>
          <w:color w:val="auto"/>
          <w:sz w:val="24"/>
          <w:szCs w:val="24"/>
          <w:lang w:val="sr-Cyrl-CS"/>
        </w:rPr>
        <w:t>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277C2">
            <w:pPr>
              <w:spacing w:before="240"/>
              <w:rPr>
                <w:rFonts w:eastAsia="Times New Roman"/>
              </w:rPr>
            </w:pPr>
            <w:r>
              <w:rPr>
                <w:rFonts w:eastAsia="Times New Roman"/>
              </w:rPr>
              <w:t xml:space="preserve">         </w:t>
            </w:r>
            <w:r>
              <w:t>___________________20</w:t>
            </w:r>
            <w:r w:rsidR="000277C2">
              <w:rPr>
                <w:lang w:val="sr-Cyrl-CS"/>
              </w:rPr>
              <w:t>20</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3C2BCB" w:rsidRDefault="003C2BCB" w:rsidP="003C2BCB">
      <w:pPr>
        <w:pStyle w:val="ListParagraph"/>
        <w:ind w:left="0"/>
        <w:jc w:val="both"/>
        <w:rPr>
          <w:b/>
          <w:bCs/>
          <w:lang w:val="sr-Cyrl-CS"/>
        </w:rPr>
      </w:pPr>
    </w:p>
    <w:p w:rsidR="003C2BCB" w:rsidRDefault="003C2BCB" w:rsidP="003C2BCB">
      <w:pPr>
        <w:pStyle w:val="ListParagraph"/>
        <w:ind w:left="0"/>
        <w:jc w:val="center"/>
        <w:rPr>
          <w:b/>
          <w:bCs/>
          <w:sz w:val="22"/>
          <w:szCs w:val="22"/>
          <w:lang w:val="sr-Cyrl-CS"/>
        </w:rPr>
      </w:pPr>
    </w:p>
    <w:p w:rsidR="00252CF4" w:rsidRDefault="00C57A4F" w:rsidP="003C2BCB">
      <w:pPr>
        <w:pStyle w:val="ListParagraph"/>
        <w:ind w:left="0"/>
        <w:jc w:val="center"/>
        <w:rPr>
          <w:b/>
          <w:bCs/>
          <w:sz w:val="22"/>
          <w:szCs w:val="22"/>
          <w:lang w:val="sr-Latn-CS"/>
        </w:rPr>
      </w:pPr>
      <w:r>
        <w:rPr>
          <w:b/>
          <w:bCs/>
          <w:sz w:val="22"/>
          <w:szCs w:val="22"/>
          <w:lang w:val="sr-Latn-CS"/>
        </w:rPr>
        <w:lastRenderedPageBreak/>
        <w:t xml:space="preserve">VI </w:t>
      </w:r>
      <w:r w:rsidR="00252CF4" w:rsidRPr="003C2BCB">
        <w:rPr>
          <w:b/>
          <w:bCs/>
          <w:sz w:val="22"/>
          <w:szCs w:val="22"/>
          <w:lang w:val="sr-Cyrl-CS"/>
        </w:rPr>
        <w:t>ОБРАЗАЦ СТРУКТУРЕ ЦЕНА</w:t>
      </w:r>
    </w:p>
    <w:p w:rsidR="000E507D" w:rsidRPr="000E507D" w:rsidRDefault="000E507D" w:rsidP="003C2BCB">
      <w:pPr>
        <w:pStyle w:val="ListParagraph"/>
        <w:ind w:left="0"/>
        <w:jc w:val="center"/>
        <w:rPr>
          <w:b/>
          <w:bCs/>
          <w:sz w:val="22"/>
          <w:szCs w:val="22"/>
          <w:lang w:val="sr-Latn-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557"/>
        <w:gridCol w:w="993"/>
        <w:gridCol w:w="850"/>
        <w:gridCol w:w="1701"/>
        <w:gridCol w:w="2410"/>
      </w:tblGrid>
      <w:tr w:rsidR="00252CF4" w:rsidRPr="00252CF4" w:rsidTr="0092022F">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3557" w:type="dxa"/>
            <w:vAlign w:val="center"/>
          </w:tcPr>
          <w:p w:rsidR="00252CF4" w:rsidRPr="0092022F" w:rsidRDefault="00252CF4" w:rsidP="00252CF4">
            <w:pPr>
              <w:widowControl w:val="0"/>
              <w:tabs>
                <w:tab w:val="left" w:pos="855"/>
              </w:tabs>
              <w:autoSpaceDE w:val="0"/>
              <w:autoSpaceDN w:val="0"/>
              <w:adjustRightInd w:val="0"/>
              <w:spacing w:line="240" w:lineRule="auto"/>
              <w:jc w:val="center"/>
              <w:rPr>
                <w:bCs/>
                <w:sz w:val="22"/>
                <w:szCs w:val="22"/>
                <w:lang w:val="sr-Cyrl-CS"/>
              </w:rPr>
            </w:pPr>
            <w:r w:rsidRPr="00252CF4">
              <w:rPr>
                <w:sz w:val="22"/>
                <w:szCs w:val="22"/>
                <w:lang w:val="sr-Cyrl-CS"/>
              </w:rPr>
              <w:br/>
            </w:r>
            <w:r w:rsidR="0092022F" w:rsidRPr="0092022F">
              <w:rPr>
                <w:sz w:val="22"/>
                <w:szCs w:val="22"/>
                <w:lang w:val="sr-Latn-CS"/>
              </w:rPr>
              <w:t xml:space="preserve">PCR </w:t>
            </w:r>
            <w:r w:rsidR="006B6E9C">
              <w:rPr>
                <w:sz w:val="22"/>
                <w:szCs w:val="22"/>
                <w:lang w:val="sr-Cyrl-CS"/>
              </w:rPr>
              <w:t>градиент машина</w:t>
            </w:r>
          </w:p>
          <w:p w:rsidR="00252CF4" w:rsidRPr="00252CF4" w:rsidRDefault="00252CF4" w:rsidP="00252CF4">
            <w:pPr>
              <w:spacing w:line="240" w:lineRule="auto"/>
              <w:jc w:val="center"/>
              <w:rPr>
                <w:sz w:val="22"/>
                <w:szCs w:val="22"/>
                <w:lang w:val="sr-Cyrl-CS"/>
              </w:rPr>
            </w:pPr>
          </w:p>
        </w:tc>
        <w:tc>
          <w:tcPr>
            <w:tcW w:w="993"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850" w:type="dxa"/>
            <w:vAlign w:val="center"/>
          </w:tcPr>
          <w:p w:rsidR="00252CF4" w:rsidRPr="00252CF4" w:rsidRDefault="00252CF4" w:rsidP="00252CF4">
            <w:pPr>
              <w:spacing w:line="240" w:lineRule="auto"/>
              <w:jc w:val="center"/>
              <w:rPr>
                <w:sz w:val="22"/>
                <w:szCs w:val="22"/>
                <w:lang w:val="sr-Latn-CS"/>
              </w:rPr>
            </w:pPr>
            <w:r w:rsidRPr="00252CF4">
              <w:rPr>
                <w:sz w:val="22"/>
                <w:szCs w:val="22"/>
                <w:lang w:val="sr-Cyrl-CS"/>
              </w:rPr>
              <w:t>КОЛ</w:t>
            </w:r>
            <w:r w:rsidRPr="00252CF4">
              <w:rPr>
                <w:sz w:val="22"/>
                <w:szCs w:val="22"/>
                <w:lang w:val="sr-Latn-CS"/>
              </w:rPr>
              <w:t>.</w:t>
            </w:r>
          </w:p>
        </w:tc>
        <w:tc>
          <w:tcPr>
            <w:tcW w:w="170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241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92022F" w:rsidRPr="00252CF4" w:rsidTr="0092022F">
        <w:trPr>
          <w:trHeight w:val="440"/>
        </w:trPr>
        <w:tc>
          <w:tcPr>
            <w:tcW w:w="52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3557" w:type="dxa"/>
            <w:vAlign w:val="center"/>
          </w:tcPr>
          <w:p w:rsidR="00BF51D6" w:rsidRDefault="00BF51D6" w:rsidP="00BF51D6">
            <w:pPr>
              <w:rPr>
                <w:sz w:val="22"/>
                <w:szCs w:val="22"/>
              </w:rPr>
            </w:pPr>
            <w:r>
              <w:rPr>
                <w:sz w:val="22"/>
                <w:szCs w:val="22"/>
              </w:rPr>
              <w:t>1.</w:t>
            </w:r>
            <w:r w:rsidRPr="00BF51D6">
              <w:rPr>
                <w:sz w:val="22"/>
                <w:szCs w:val="22"/>
              </w:rPr>
              <w:t>Капацитет уређаја: 96 позиција за тубе запремине 0.2мл или</w:t>
            </w:r>
            <w:r w:rsidRPr="0092022F">
              <w:rPr>
                <w:sz w:val="22"/>
                <w:szCs w:val="22"/>
                <w:lang w:val="sr-Latn-CS"/>
              </w:rPr>
              <w:t xml:space="preserve"> PCR</w:t>
            </w:r>
            <w:r>
              <w:rPr>
                <w:sz w:val="22"/>
                <w:szCs w:val="22"/>
                <w:lang w:val="sr-Cyrl-CS"/>
              </w:rPr>
              <w:t xml:space="preserve"> </w:t>
            </w:r>
            <w:r w:rsidRPr="00BF51D6">
              <w:rPr>
                <w:sz w:val="22"/>
                <w:szCs w:val="22"/>
              </w:rPr>
              <w:t xml:space="preserve"> стрипове (8</w:t>
            </w:r>
            <w:r>
              <w:rPr>
                <w:sz w:val="22"/>
                <w:szCs w:val="22"/>
                <w:lang w:val="sr-Cyrl-CS"/>
              </w:rPr>
              <w:t>х</w:t>
            </w:r>
            <w:r w:rsidRPr="00BF51D6">
              <w:rPr>
                <w:sz w:val="22"/>
                <w:szCs w:val="22"/>
              </w:rPr>
              <w:t>12) или плоче са 96 бунара</w:t>
            </w:r>
          </w:p>
          <w:p w:rsidR="002B38DC" w:rsidRPr="00BF51D6" w:rsidRDefault="002B38DC" w:rsidP="00BF51D6">
            <w:pPr>
              <w:rPr>
                <w:sz w:val="22"/>
                <w:szCs w:val="22"/>
              </w:rPr>
            </w:pPr>
          </w:p>
          <w:p w:rsidR="00BF51D6" w:rsidRDefault="00BF51D6" w:rsidP="00BF51D6">
            <w:pPr>
              <w:rPr>
                <w:sz w:val="22"/>
                <w:szCs w:val="22"/>
                <w:lang w:val="sr-Latn-CS"/>
              </w:rPr>
            </w:pPr>
            <w:r>
              <w:rPr>
                <w:sz w:val="22"/>
                <w:szCs w:val="22"/>
              </w:rPr>
              <w:t>2.</w:t>
            </w:r>
            <w:r w:rsidRPr="00BF51D6">
              <w:rPr>
                <w:sz w:val="22"/>
                <w:szCs w:val="22"/>
              </w:rPr>
              <w:t>Максимални пораст температуре (рамп рате): 4°</w:t>
            </w:r>
            <w:r>
              <w:rPr>
                <w:sz w:val="22"/>
                <w:szCs w:val="22"/>
                <w:lang w:val="sr-Cyrl-CS"/>
              </w:rPr>
              <w:t>С</w:t>
            </w:r>
            <w:r>
              <w:rPr>
                <w:sz w:val="22"/>
                <w:szCs w:val="22"/>
              </w:rPr>
              <w:t>/</w:t>
            </w:r>
            <w:r>
              <w:rPr>
                <w:sz w:val="22"/>
                <w:szCs w:val="22"/>
                <w:lang w:val="sr-Cyrl-CS"/>
              </w:rPr>
              <w:t>сек.</w:t>
            </w:r>
          </w:p>
          <w:p w:rsidR="002B38DC" w:rsidRPr="002B38DC" w:rsidRDefault="002B38DC" w:rsidP="00BF51D6">
            <w:pPr>
              <w:rPr>
                <w:sz w:val="22"/>
                <w:szCs w:val="22"/>
                <w:lang w:val="sr-Latn-CS"/>
              </w:rPr>
            </w:pPr>
          </w:p>
          <w:p w:rsidR="00BF51D6" w:rsidRDefault="00BF51D6" w:rsidP="00BF51D6">
            <w:pPr>
              <w:rPr>
                <w:sz w:val="22"/>
                <w:szCs w:val="22"/>
                <w:lang w:val="sr-Latn-CS"/>
              </w:rPr>
            </w:pPr>
            <w:r>
              <w:rPr>
                <w:sz w:val="22"/>
                <w:szCs w:val="22"/>
              </w:rPr>
              <w:t>3.</w:t>
            </w:r>
            <w:r w:rsidRPr="00BF51D6">
              <w:rPr>
                <w:sz w:val="22"/>
                <w:szCs w:val="22"/>
              </w:rPr>
              <w:t>Просечан пораст температуре: 2.5 °</w:t>
            </w:r>
            <w:r>
              <w:rPr>
                <w:sz w:val="22"/>
                <w:szCs w:val="22"/>
                <w:lang w:val="sr-Cyrl-CS"/>
              </w:rPr>
              <w:t>С</w:t>
            </w:r>
            <w:r w:rsidRPr="00BF51D6">
              <w:rPr>
                <w:sz w:val="22"/>
                <w:szCs w:val="22"/>
              </w:rPr>
              <w:t>/</w:t>
            </w:r>
            <w:r>
              <w:rPr>
                <w:sz w:val="22"/>
                <w:szCs w:val="22"/>
                <w:lang w:val="sr-Cyrl-CS"/>
              </w:rPr>
              <w:t xml:space="preserve"> сек.</w:t>
            </w:r>
          </w:p>
          <w:p w:rsidR="002B38DC" w:rsidRPr="002B38DC" w:rsidRDefault="002B38DC" w:rsidP="00BF51D6">
            <w:pPr>
              <w:rPr>
                <w:sz w:val="22"/>
                <w:szCs w:val="22"/>
                <w:lang w:val="sr-Latn-CS"/>
              </w:rPr>
            </w:pPr>
          </w:p>
          <w:p w:rsidR="00BF51D6" w:rsidRDefault="00BF51D6" w:rsidP="00BF51D6">
            <w:pPr>
              <w:rPr>
                <w:sz w:val="22"/>
                <w:szCs w:val="22"/>
                <w:lang w:val="sr-Latn-CS"/>
              </w:rPr>
            </w:pPr>
            <w:r>
              <w:rPr>
                <w:sz w:val="22"/>
                <w:szCs w:val="22"/>
              </w:rPr>
              <w:t>4.</w:t>
            </w:r>
            <w:r w:rsidRPr="00BF51D6">
              <w:rPr>
                <w:sz w:val="22"/>
                <w:szCs w:val="22"/>
              </w:rPr>
              <w:t>Температурни опсег 4–100°</w:t>
            </w:r>
            <w:r>
              <w:rPr>
                <w:sz w:val="22"/>
                <w:szCs w:val="22"/>
                <w:lang w:val="sr-Cyrl-CS"/>
              </w:rPr>
              <w:t>С</w:t>
            </w:r>
          </w:p>
          <w:p w:rsidR="002B38DC" w:rsidRPr="002B38DC" w:rsidRDefault="002B38DC" w:rsidP="00BF51D6">
            <w:pPr>
              <w:rPr>
                <w:sz w:val="22"/>
                <w:szCs w:val="22"/>
                <w:lang w:val="sr-Latn-CS"/>
              </w:rPr>
            </w:pPr>
          </w:p>
          <w:p w:rsidR="00BF51D6" w:rsidRDefault="00BF51D6" w:rsidP="00BF51D6">
            <w:pPr>
              <w:rPr>
                <w:sz w:val="22"/>
                <w:szCs w:val="22"/>
              </w:rPr>
            </w:pPr>
            <w:r>
              <w:rPr>
                <w:sz w:val="22"/>
                <w:szCs w:val="22"/>
              </w:rPr>
              <w:t>5.</w:t>
            </w:r>
            <w:r w:rsidRPr="00BF51D6">
              <w:rPr>
                <w:sz w:val="22"/>
                <w:szCs w:val="22"/>
              </w:rPr>
              <w:t>Температурна тачност: ±0.5°</w:t>
            </w:r>
            <w:r>
              <w:rPr>
                <w:sz w:val="22"/>
                <w:szCs w:val="22"/>
                <w:lang w:val="sr-Cyrl-CS"/>
              </w:rPr>
              <w:t>С</w:t>
            </w:r>
            <w:r>
              <w:rPr>
                <w:sz w:val="22"/>
                <w:szCs w:val="22"/>
              </w:rPr>
              <w:t xml:space="preserve"> на програмирану таргетну</w:t>
            </w:r>
            <w:r>
              <w:rPr>
                <w:sz w:val="22"/>
                <w:szCs w:val="22"/>
                <w:lang w:val="sr-Cyrl-CS"/>
              </w:rPr>
              <w:t xml:space="preserve"> </w:t>
            </w:r>
            <w:r w:rsidRPr="00BF51D6">
              <w:rPr>
                <w:sz w:val="22"/>
                <w:szCs w:val="22"/>
              </w:rPr>
              <w:t>температуру</w:t>
            </w:r>
          </w:p>
          <w:p w:rsidR="002B38DC" w:rsidRPr="00BF51D6" w:rsidRDefault="002B38DC" w:rsidP="00BF51D6">
            <w:pPr>
              <w:rPr>
                <w:sz w:val="22"/>
                <w:szCs w:val="22"/>
              </w:rPr>
            </w:pPr>
          </w:p>
          <w:p w:rsidR="00BF51D6" w:rsidRDefault="00BF51D6" w:rsidP="00BF51D6">
            <w:pPr>
              <w:rPr>
                <w:sz w:val="22"/>
                <w:szCs w:val="22"/>
              </w:rPr>
            </w:pPr>
            <w:r>
              <w:rPr>
                <w:sz w:val="22"/>
                <w:szCs w:val="22"/>
              </w:rPr>
              <w:t>6.</w:t>
            </w:r>
            <w:r w:rsidRPr="00BF51D6">
              <w:rPr>
                <w:sz w:val="22"/>
                <w:szCs w:val="22"/>
              </w:rPr>
              <w:t>Температурна униформност блока: ±0.5°</w:t>
            </w:r>
            <w:r>
              <w:rPr>
                <w:sz w:val="22"/>
                <w:szCs w:val="22"/>
                <w:lang w:val="sr-Cyrl-CS"/>
              </w:rPr>
              <w:t>С</w:t>
            </w:r>
            <w:r w:rsidRPr="00BF51D6">
              <w:rPr>
                <w:sz w:val="22"/>
                <w:szCs w:val="22"/>
              </w:rPr>
              <w:t xml:space="preserve"> између бунарића 30се</w:t>
            </w:r>
            <w:r>
              <w:rPr>
                <w:sz w:val="22"/>
                <w:szCs w:val="22"/>
                <w:lang w:val="sr-Cyrl-CS"/>
              </w:rPr>
              <w:t>к</w:t>
            </w:r>
            <w:r w:rsidRPr="00BF51D6">
              <w:rPr>
                <w:sz w:val="22"/>
                <w:szCs w:val="22"/>
              </w:rPr>
              <w:t xml:space="preserve"> након достизања таргетне температуре</w:t>
            </w:r>
          </w:p>
          <w:p w:rsidR="002B38DC" w:rsidRPr="00BF51D6" w:rsidRDefault="002B38DC" w:rsidP="00BF51D6">
            <w:pPr>
              <w:rPr>
                <w:sz w:val="22"/>
                <w:szCs w:val="22"/>
              </w:rPr>
            </w:pPr>
          </w:p>
          <w:p w:rsidR="00BF51D6" w:rsidRDefault="00BF51D6" w:rsidP="00BF51D6">
            <w:pPr>
              <w:rPr>
                <w:sz w:val="22"/>
                <w:szCs w:val="22"/>
              </w:rPr>
            </w:pPr>
            <w:r>
              <w:rPr>
                <w:sz w:val="22"/>
                <w:szCs w:val="22"/>
              </w:rPr>
              <w:t>7.</w:t>
            </w:r>
            <w:r w:rsidRPr="00BF51D6">
              <w:rPr>
                <w:sz w:val="22"/>
                <w:szCs w:val="22"/>
              </w:rPr>
              <w:t>Линеарни градијент са 8 подесивих температура</w:t>
            </w:r>
          </w:p>
          <w:p w:rsidR="002B38DC" w:rsidRPr="00BF51D6" w:rsidRDefault="002B38DC" w:rsidP="00BF51D6">
            <w:pPr>
              <w:rPr>
                <w:sz w:val="22"/>
                <w:szCs w:val="22"/>
              </w:rPr>
            </w:pPr>
          </w:p>
          <w:p w:rsidR="00BF51D6" w:rsidRDefault="00BF51D6" w:rsidP="00BF51D6">
            <w:pPr>
              <w:rPr>
                <w:sz w:val="22"/>
                <w:szCs w:val="22"/>
                <w:lang w:val="sr-Latn-CS"/>
              </w:rPr>
            </w:pPr>
            <w:r>
              <w:rPr>
                <w:sz w:val="22"/>
                <w:szCs w:val="22"/>
              </w:rPr>
              <w:t>8.</w:t>
            </w:r>
            <w:r w:rsidRPr="00BF51D6">
              <w:rPr>
                <w:sz w:val="22"/>
                <w:szCs w:val="22"/>
              </w:rPr>
              <w:t>Температурни опсег градијента 30-100 °</w:t>
            </w:r>
            <w:r>
              <w:rPr>
                <w:sz w:val="22"/>
                <w:szCs w:val="22"/>
                <w:lang w:val="sr-Cyrl-CS"/>
              </w:rPr>
              <w:t>С</w:t>
            </w:r>
          </w:p>
          <w:p w:rsidR="002B38DC" w:rsidRPr="002B38DC" w:rsidRDefault="002B38DC" w:rsidP="00BF51D6">
            <w:pPr>
              <w:rPr>
                <w:sz w:val="22"/>
                <w:szCs w:val="22"/>
                <w:lang w:val="sr-Latn-CS"/>
              </w:rPr>
            </w:pPr>
          </w:p>
          <w:p w:rsidR="000E507D" w:rsidRDefault="00BF51D6" w:rsidP="00BF51D6">
            <w:pPr>
              <w:rPr>
                <w:sz w:val="22"/>
                <w:szCs w:val="22"/>
              </w:rPr>
            </w:pPr>
            <w:r>
              <w:rPr>
                <w:sz w:val="22"/>
                <w:szCs w:val="22"/>
              </w:rPr>
              <w:t>9.Темпе</w:t>
            </w:r>
            <w:r w:rsidRPr="00BF51D6">
              <w:rPr>
                <w:sz w:val="22"/>
                <w:szCs w:val="22"/>
              </w:rPr>
              <w:t xml:space="preserve">ратурна разлика између бунарића при пуштању </w:t>
            </w:r>
          </w:p>
          <w:p w:rsidR="00BF51D6" w:rsidRDefault="00BF51D6" w:rsidP="00BF51D6">
            <w:pPr>
              <w:rPr>
                <w:sz w:val="22"/>
                <w:szCs w:val="22"/>
                <w:lang w:val="sr-Latn-CS"/>
              </w:rPr>
            </w:pPr>
            <w:r w:rsidRPr="00BF51D6">
              <w:rPr>
                <w:sz w:val="22"/>
                <w:szCs w:val="22"/>
              </w:rPr>
              <w:t>температурног градијента: 1–25°</w:t>
            </w:r>
            <w:r>
              <w:rPr>
                <w:sz w:val="22"/>
                <w:szCs w:val="22"/>
                <w:lang w:val="sr-Cyrl-CS"/>
              </w:rPr>
              <w:t>С</w:t>
            </w:r>
          </w:p>
          <w:p w:rsidR="002B38DC" w:rsidRPr="002B38DC" w:rsidRDefault="002B38DC" w:rsidP="00BF51D6">
            <w:pPr>
              <w:rPr>
                <w:sz w:val="22"/>
                <w:szCs w:val="22"/>
                <w:lang w:val="sr-Latn-CS"/>
              </w:rPr>
            </w:pPr>
          </w:p>
          <w:p w:rsidR="000E507D" w:rsidRDefault="000E507D" w:rsidP="00BF51D6">
            <w:pPr>
              <w:rPr>
                <w:sz w:val="22"/>
                <w:szCs w:val="22"/>
                <w:lang w:val="sr-Latn-CS"/>
              </w:rPr>
            </w:pPr>
            <w:r>
              <w:rPr>
                <w:sz w:val="22"/>
                <w:szCs w:val="22"/>
                <w:lang w:val="sr-Latn-CS"/>
              </w:rPr>
              <w:t>10.</w:t>
            </w:r>
            <w:r w:rsidRPr="000E507D">
              <w:rPr>
                <w:sz w:val="22"/>
                <w:szCs w:val="22"/>
                <w:lang w:val="sr-Latn-CS"/>
              </w:rPr>
              <w:t>Програмирани опсег температуре лид-а је од 40- 110°Ц, препоручена температура лид-а је 105°Ц</w:t>
            </w:r>
          </w:p>
          <w:p w:rsidR="002B38DC" w:rsidRPr="000E507D" w:rsidRDefault="002B38DC" w:rsidP="00BF51D6">
            <w:pPr>
              <w:rPr>
                <w:sz w:val="22"/>
                <w:szCs w:val="22"/>
                <w:lang w:val="sr-Latn-CS"/>
              </w:rPr>
            </w:pPr>
          </w:p>
          <w:p w:rsidR="00BF51D6" w:rsidRDefault="00BF51D6" w:rsidP="00BF51D6">
            <w:pPr>
              <w:rPr>
                <w:sz w:val="22"/>
                <w:szCs w:val="22"/>
              </w:rPr>
            </w:pPr>
            <w:r>
              <w:rPr>
                <w:sz w:val="22"/>
                <w:szCs w:val="22"/>
              </w:rPr>
              <w:t>1</w:t>
            </w:r>
            <w:r w:rsidR="000E507D">
              <w:rPr>
                <w:sz w:val="22"/>
                <w:szCs w:val="22"/>
              </w:rPr>
              <w:t>1</w:t>
            </w:r>
            <w:r>
              <w:rPr>
                <w:sz w:val="22"/>
                <w:szCs w:val="22"/>
              </w:rPr>
              <w:t>.</w:t>
            </w:r>
            <w:r w:rsidRPr="00BF51D6">
              <w:rPr>
                <w:sz w:val="22"/>
                <w:szCs w:val="22"/>
              </w:rPr>
              <w:t>5.7'' ВГА екран осетљив на додир</w:t>
            </w:r>
          </w:p>
          <w:p w:rsidR="002B38DC" w:rsidRPr="00BF51D6" w:rsidRDefault="002B38DC" w:rsidP="00BF51D6">
            <w:pPr>
              <w:rPr>
                <w:sz w:val="22"/>
                <w:szCs w:val="22"/>
              </w:rPr>
            </w:pPr>
          </w:p>
          <w:p w:rsidR="00BF51D6" w:rsidRDefault="00BF51D6" w:rsidP="00BF51D6">
            <w:pPr>
              <w:rPr>
                <w:sz w:val="22"/>
                <w:szCs w:val="22"/>
              </w:rPr>
            </w:pPr>
            <w:r>
              <w:rPr>
                <w:sz w:val="22"/>
                <w:szCs w:val="22"/>
              </w:rPr>
              <w:t>1</w:t>
            </w:r>
            <w:r w:rsidR="000E507D">
              <w:rPr>
                <w:sz w:val="22"/>
                <w:szCs w:val="22"/>
              </w:rPr>
              <w:t>2</w:t>
            </w:r>
            <w:r>
              <w:rPr>
                <w:sz w:val="22"/>
                <w:szCs w:val="22"/>
              </w:rPr>
              <w:t>.</w:t>
            </w:r>
            <w:r w:rsidRPr="00BF51D6">
              <w:rPr>
                <w:sz w:val="22"/>
                <w:szCs w:val="22"/>
              </w:rPr>
              <w:t>УСБ  А улаз</w:t>
            </w:r>
          </w:p>
          <w:p w:rsidR="002B38DC" w:rsidRPr="00BF51D6" w:rsidRDefault="002B38DC" w:rsidP="00BF51D6">
            <w:pPr>
              <w:rPr>
                <w:sz w:val="22"/>
                <w:szCs w:val="22"/>
              </w:rPr>
            </w:pPr>
          </w:p>
          <w:p w:rsidR="00BF51D6" w:rsidRDefault="00BF51D6" w:rsidP="00BF51D6">
            <w:pPr>
              <w:rPr>
                <w:sz w:val="22"/>
                <w:szCs w:val="22"/>
              </w:rPr>
            </w:pPr>
            <w:r>
              <w:rPr>
                <w:sz w:val="22"/>
                <w:szCs w:val="22"/>
              </w:rPr>
              <w:t>1</w:t>
            </w:r>
            <w:r w:rsidR="000E507D">
              <w:rPr>
                <w:sz w:val="22"/>
                <w:szCs w:val="22"/>
              </w:rPr>
              <w:t>3</w:t>
            </w:r>
            <w:r>
              <w:rPr>
                <w:sz w:val="22"/>
                <w:szCs w:val="22"/>
              </w:rPr>
              <w:t>.</w:t>
            </w:r>
            <w:r w:rsidRPr="00BF51D6">
              <w:rPr>
                <w:sz w:val="22"/>
                <w:szCs w:val="22"/>
              </w:rPr>
              <w:t>Меморија капацитета 500 типичних програма, уз употребу УСБ-а неограничена</w:t>
            </w:r>
          </w:p>
          <w:p w:rsidR="002B38DC" w:rsidRPr="00BF51D6" w:rsidRDefault="002B38DC" w:rsidP="00BF51D6">
            <w:pPr>
              <w:rPr>
                <w:sz w:val="22"/>
                <w:szCs w:val="22"/>
              </w:rPr>
            </w:pPr>
          </w:p>
          <w:p w:rsidR="00BF51D6" w:rsidRDefault="00BF51D6" w:rsidP="00BF51D6">
            <w:pPr>
              <w:rPr>
                <w:sz w:val="22"/>
                <w:szCs w:val="22"/>
              </w:rPr>
            </w:pPr>
            <w:r>
              <w:rPr>
                <w:sz w:val="22"/>
                <w:szCs w:val="22"/>
              </w:rPr>
              <w:t>1</w:t>
            </w:r>
            <w:r w:rsidR="000E507D">
              <w:rPr>
                <w:sz w:val="22"/>
                <w:szCs w:val="22"/>
              </w:rPr>
              <w:t>4</w:t>
            </w:r>
            <w:r>
              <w:rPr>
                <w:sz w:val="22"/>
                <w:szCs w:val="22"/>
              </w:rPr>
              <w:t>.</w:t>
            </w:r>
            <w:r w:rsidRPr="00BF51D6">
              <w:rPr>
                <w:sz w:val="22"/>
                <w:szCs w:val="22"/>
              </w:rPr>
              <w:t>Д</w:t>
            </w:r>
            <w:r>
              <w:rPr>
                <w:sz w:val="22"/>
                <w:szCs w:val="22"/>
              </w:rPr>
              <w:t>имензије: 27</w:t>
            </w:r>
            <w:r>
              <w:rPr>
                <w:sz w:val="22"/>
                <w:szCs w:val="22"/>
                <w:lang w:val="sr-Cyrl-CS"/>
              </w:rPr>
              <w:t>х</w:t>
            </w:r>
            <w:r>
              <w:rPr>
                <w:sz w:val="22"/>
                <w:szCs w:val="22"/>
              </w:rPr>
              <w:t>48</w:t>
            </w:r>
            <w:r>
              <w:rPr>
                <w:sz w:val="22"/>
                <w:szCs w:val="22"/>
                <w:lang w:val="sr-Cyrl-CS"/>
              </w:rPr>
              <w:t>х</w:t>
            </w:r>
            <w:r w:rsidRPr="00BF51D6">
              <w:rPr>
                <w:sz w:val="22"/>
                <w:szCs w:val="22"/>
              </w:rPr>
              <w:t>25 цм</w:t>
            </w:r>
            <w:r w:rsidR="000E507D">
              <w:rPr>
                <w:sz w:val="22"/>
                <w:szCs w:val="22"/>
              </w:rPr>
              <w:t xml:space="preserve"> +/- 5%</w:t>
            </w:r>
          </w:p>
          <w:p w:rsidR="002B38DC" w:rsidRPr="00BF51D6" w:rsidRDefault="002B38DC" w:rsidP="00BF51D6">
            <w:pPr>
              <w:rPr>
                <w:sz w:val="22"/>
                <w:szCs w:val="22"/>
                <w:lang w:val="sr-Cyrl-CS"/>
              </w:rPr>
            </w:pPr>
          </w:p>
          <w:p w:rsidR="0092022F" w:rsidRDefault="00BF51D6" w:rsidP="000E507D">
            <w:pPr>
              <w:rPr>
                <w:sz w:val="22"/>
                <w:szCs w:val="22"/>
                <w:lang w:val="sr-Latn-CS"/>
              </w:rPr>
            </w:pPr>
            <w:r>
              <w:rPr>
                <w:sz w:val="22"/>
                <w:szCs w:val="22"/>
              </w:rPr>
              <w:t>1</w:t>
            </w:r>
            <w:r w:rsidR="000E507D">
              <w:rPr>
                <w:sz w:val="22"/>
                <w:szCs w:val="22"/>
              </w:rPr>
              <w:t>5</w:t>
            </w:r>
            <w:r>
              <w:rPr>
                <w:sz w:val="22"/>
                <w:szCs w:val="22"/>
              </w:rPr>
              <w:t>.</w:t>
            </w:r>
            <w:r w:rsidR="000E507D">
              <w:rPr>
                <w:sz w:val="22"/>
                <w:szCs w:val="22"/>
              </w:rPr>
              <w:t xml:space="preserve">Тежина: </w:t>
            </w:r>
            <w:r w:rsidR="000E507D">
              <w:rPr>
                <w:sz w:val="22"/>
                <w:szCs w:val="22"/>
                <w:lang w:val="sr-Latn-CS"/>
              </w:rPr>
              <w:t>9</w:t>
            </w:r>
            <w:r>
              <w:rPr>
                <w:sz w:val="22"/>
                <w:szCs w:val="22"/>
                <w:lang w:val="sr-Cyrl-CS"/>
              </w:rPr>
              <w:t xml:space="preserve"> кг</w:t>
            </w:r>
            <w:r w:rsidR="000E507D">
              <w:rPr>
                <w:sz w:val="22"/>
                <w:szCs w:val="22"/>
                <w:lang w:val="sr-Latn-CS"/>
              </w:rPr>
              <w:t xml:space="preserve"> +/- 5%</w:t>
            </w:r>
          </w:p>
          <w:p w:rsidR="000E507D" w:rsidRDefault="000E507D" w:rsidP="000E507D">
            <w:pPr>
              <w:rPr>
                <w:sz w:val="22"/>
                <w:szCs w:val="22"/>
                <w:lang w:val="sr-Latn-CS"/>
              </w:rPr>
            </w:pPr>
            <w:r>
              <w:rPr>
                <w:sz w:val="22"/>
                <w:szCs w:val="22"/>
                <w:lang w:val="sr-Latn-CS"/>
              </w:rPr>
              <w:lastRenderedPageBreak/>
              <w:t>16.</w:t>
            </w:r>
            <w:r>
              <w:t xml:space="preserve"> </w:t>
            </w:r>
            <w:r w:rsidRPr="000E507D">
              <w:rPr>
                <w:sz w:val="22"/>
                <w:szCs w:val="22"/>
                <w:lang w:val="sr-Latn-CS"/>
              </w:rPr>
              <w:t>Уз апарат долази обруч за придржавање туба и спречавање њиховог деформисања када се ради са малим бројем појединачних туба</w:t>
            </w:r>
            <w:r>
              <w:rPr>
                <w:sz w:val="22"/>
                <w:szCs w:val="22"/>
                <w:lang w:val="sr-Latn-CS"/>
              </w:rPr>
              <w:t>.</w:t>
            </w:r>
          </w:p>
          <w:p w:rsidR="002B38DC" w:rsidRPr="000E507D" w:rsidRDefault="002B38DC" w:rsidP="000E507D">
            <w:pPr>
              <w:rPr>
                <w:sz w:val="22"/>
                <w:szCs w:val="22"/>
                <w:lang w:val="sr-Latn-CS"/>
              </w:rPr>
            </w:pPr>
          </w:p>
        </w:tc>
        <w:tc>
          <w:tcPr>
            <w:tcW w:w="993"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lastRenderedPageBreak/>
              <w:t>Ком.</w:t>
            </w:r>
          </w:p>
        </w:tc>
        <w:tc>
          <w:tcPr>
            <w:tcW w:w="85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1701" w:type="dxa"/>
            <w:vAlign w:val="center"/>
          </w:tcPr>
          <w:p w:rsidR="0092022F" w:rsidRPr="00252CF4" w:rsidRDefault="0092022F" w:rsidP="00252CF4">
            <w:pPr>
              <w:spacing w:line="240" w:lineRule="auto"/>
              <w:jc w:val="center"/>
              <w:rPr>
                <w:sz w:val="22"/>
                <w:szCs w:val="22"/>
                <w:lang w:val="sr-Cyrl-CS"/>
              </w:rPr>
            </w:pPr>
          </w:p>
        </w:tc>
        <w:tc>
          <w:tcPr>
            <w:tcW w:w="2410" w:type="dxa"/>
            <w:vAlign w:val="center"/>
          </w:tcPr>
          <w:p w:rsidR="0092022F" w:rsidRPr="00252CF4" w:rsidRDefault="0092022F" w:rsidP="00252CF4">
            <w:pPr>
              <w:spacing w:line="240" w:lineRule="auto"/>
              <w:jc w:val="center"/>
              <w:rPr>
                <w:sz w:val="22"/>
                <w:szCs w:val="22"/>
                <w:lang w:val="sr-Cyrl-CS"/>
              </w:rPr>
            </w:pPr>
          </w:p>
        </w:tc>
      </w:tr>
      <w:tr w:rsidR="0092022F" w:rsidRPr="00252CF4" w:rsidTr="0092022F">
        <w:trPr>
          <w:trHeight w:val="440"/>
        </w:trPr>
        <w:tc>
          <w:tcPr>
            <w:tcW w:w="5920" w:type="dxa"/>
            <w:gridSpan w:val="4"/>
            <w:vAlign w:val="center"/>
          </w:tcPr>
          <w:p w:rsidR="0092022F" w:rsidRDefault="0092022F" w:rsidP="00252CF4">
            <w:pPr>
              <w:spacing w:line="240" w:lineRule="auto"/>
              <w:rPr>
                <w:sz w:val="22"/>
                <w:szCs w:val="22"/>
                <w:lang w:val="sr-Latn-CS"/>
              </w:rPr>
            </w:pPr>
            <w:r w:rsidRPr="00252CF4">
              <w:rPr>
                <w:sz w:val="22"/>
                <w:szCs w:val="22"/>
                <w:lang w:val="sr-Cyrl-CS"/>
              </w:rPr>
              <w:lastRenderedPageBreak/>
              <w:t>УКУПНО ПОНУЂЕНА ЦЕНА БЕЗ ПДВ-а:</w:t>
            </w:r>
          </w:p>
          <w:p w:rsidR="002B38DC" w:rsidRPr="002B38DC" w:rsidRDefault="002B38DC" w:rsidP="00252CF4">
            <w:pPr>
              <w:spacing w:line="240" w:lineRule="auto"/>
              <w:rPr>
                <w:sz w:val="22"/>
                <w:szCs w:val="22"/>
                <w:lang w:val="sr-Latn-CS"/>
              </w:rPr>
            </w:pPr>
          </w:p>
        </w:tc>
        <w:tc>
          <w:tcPr>
            <w:tcW w:w="4111" w:type="dxa"/>
            <w:gridSpan w:val="2"/>
            <w:vAlign w:val="center"/>
          </w:tcPr>
          <w:p w:rsidR="0092022F" w:rsidRPr="00252CF4" w:rsidRDefault="0092022F" w:rsidP="00252CF4">
            <w:pPr>
              <w:spacing w:line="240" w:lineRule="auto"/>
              <w:jc w:val="center"/>
              <w:rPr>
                <w:sz w:val="22"/>
                <w:szCs w:val="22"/>
              </w:rPr>
            </w:pPr>
          </w:p>
        </w:tc>
      </w:tr>
      <w:tr w:rsidR="0092022F" w:rsidRPr="00252CF4" w:rsidTr="0092022F">
        <w:trPr>
          <w:trHeight w:val="440"/>
        </w:trPr>
        <w:tc>
          <w:tcPr>
            <w:tcW w:w="5920" w:type="dxa"/>
            <w:gridSpan w:val="4"/>
            <w:vAlign w:val="center"/>
          </w:tcPr>
          <w:p w:rsidR="0092022F" w:rsidRDefault="0092022F" w:rsidP="00252CF4">
            <w:pPr>
              <w:spacing w:line="240" w:lineRule="auto"/>
              <w:rPr>
                <w:sz w:val="22"/>
                <w:szCs w:val="22"/>
                <w:lang w:val="sr-Latn-CS"/>
              </w:rPr>
            </w:pPr>
            <w:r w:rsidRPr="00252CF4">
              <w:rPr>
                <w:sz w:val="22"/>
                <w:szCs w:val="22"/>
                <w:lang w:val="sr-Cyrl-CS"/>
              </w:rPr>
              <w:t>УКУПНО ПОНУЂЕНА ЦЕНА СА ПДВ-ом:</w:t>
            </w:r>
          </w:p>
          <w:p w:rsidR="002B38DC" w:rsidRPr="002B38DC" w:rsidRDefault="002B38DC" w:rsidP="00252CF4">
            <w:pPr>
              <w:spacing w:line="240" w:lineRule="auto"/>
              <w:rPr>
                <w:sz w:val="22"/>
                <w:szCs w:val="22"/>
                <w:lang w:val="sr-Latn-CS"/>
              </w:rPr>
            </w:pPr>
          </w:p>
        </w:tc>
        <w:tc>
          <w:tcPr>
            <w:tcW w:w="4111" w:type="dxa"/>
            <w:gridSpan w:val="2"/>
            <w:vAlign w:val="center"/>
          </w:tcPr>
          <w:p w:rsidR="0092022F" w:rsidRPr="00252CF4" w:rsidRDefault="0092022F" w:rsidP="00252CF4">
            <w:pPr>
              <w:spacing w:line="240" w:lineRule="auto"/>
              <w:jc w:val="center"/>
              <w:rPr>
                <w:sz w:val="22"/>
                <w:szCs w:val="22"/>
              </w:rPr>
            </w:pPr>
          </w:p>
        </w:tc>
      </w:tr>
    </w:tbl>
    <w:p w:rsidR="002B38DC" w:rsidRDefault="002B38DC" w:rsidP="00252CF4">
      <w:pPr>
        <w:pStyle w:val="ListParagraph"/>
        <w:ind w:left="0"/>
        <w:jc w:val="both"/>
        <w:rPr>
          <w:b/>
          <w:bCs/>
          <w:iCs/>
          <w:sz w:val="22"/>
          <w:szCs w:val="22"/>
          <w:lang w:val="sr-Latn-CS"/>
        </w:rPr>
      </w:pPr>
    </w:p>
    <w:p w:rsidR="000E507D" w:rsidRDefault="000E507D"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372417" w:rsidRDefault="00252CF4" w:rsidP="00372417">
      <w:pPr>
        <w:widowControl w:val="0"/>
        <w:tabs>
          <w:tab w:val="left" w:pos="855"/>
        </w:tabs>
        <w:autoSpaceDE w:val="0"/>
        <w:autoSpaceDN w:val="0"/>
        <w:adjustRightInd w:val="0"/>
        <w:spacing w:line="240" w:lineRule="auto"/>
        <w:rPr>
          <w:bCs/>
          <w:sz w:val="22"/>
          <w:szCs w:val="22"/>
          <w:u w:val="single"/>
          <w:lang w:val="sr-Cyrl-CS"/>
        </w:rPr>
      </w:pPr>
      <w:r w:rsidRPr="00C653F3">
        <w:rPr>
          <w:b/>
          <w:bCs/>
          <w:sz w:val="22"/>
          <w:szCs w:val="22"/>
          <w:lang w:val="sr-Cyrl-CS"/>
        </w:rPr>
        <w:t>Техничке карактеристике понуђеног</w:t>
      </w:r>
      <w:r w:rsidR="00372417" w:rsidRPr="00372417">
        <w:rPr>
          <w:sz w:val="22"/>
          <w:szCs w:val="22"/>
          <w:lang w:val="sr-Latn-CS"/>
        </w:rPr>
        <w:t xml:space="preserve"> </w:t>
      </w:r>
      <w:r w:rsidR="00372417" w:rsidRPr="00372417">
        <w:rPr>
          <w:b/>
          <w:sz w:val="22"/>
          <w:szCs w:val="22"/>
          <w:lang w:val="sr-Latn-CS"/>
        </w:rPr>
        <w:t xml:space="preserve">PCR </w:t>
      </w:r>
      <w:r w:rsidR="000277C2" w:rsidRPr="000277C2">
        <w:rPr>
          <w:b/>
          <w:sz w:val="22"/>
          <w:szCs w:val="22"/>
          <w:lang w:val="sr-Cyrl-CS"/>
        </w:rPr>
        <w:t>градиент машине</w:t>
      </w:r>
      <w:r w:rsidRPr="00C653F3">
        <w:rPr>
          <w:b/>
          <w:bCs/>
          <w:sz w:val="22"/>
          <w:szCs w:val="22"/>
          <w:lang w:val="sr-Cyrl-CS"/>
        </w:rPr>
        <w:t xml:space="preserve"> доказују се оригиналном техничком спецификацијом произвођача.</w:t>
      </w:r>
      <w:r w:rsidRPr="00252CF4">
        <w:rPr>
          <w:bCs/>
          <w:sz w:val="22"/>
          <w:szCs w:val="22"/>
          <w:lang w:val="sr-Cyrl-CS"/>
        </w:rPr>
        <w:t xml:space="preserve"> </w:t>
      </w:r>
      <w:r w:rsidRPr="00372417">
        <w:rPr>
          <w:b/>
          <w:bCs/>
          <w:sz w:val="22"/>
          <w:szCs w:val="22"/>
          <w:u w:val="single"/>
          <w:lang w:val="sr-Cyrl-CS"/>
        </w:rPr>
        <w:t>Понуђач је обавезан да уз понуду достави каталог или други документ за понуђен</w:t>
      </w:r>
      <w:r w:rsidRPr="00372417">
        <w:rPr>
          <w:b/>
          <w:bCs/>
          <w:sz w:val="22"/>
          <w:szCs w:val="22"/>
          <w:u w:val="single"/>
          <w:lang w:val="sr-Latn-CS"/>
        </w:rPr>
        <w:t>o</w:t>
      </w:r>
      <w:r w:rsidRPr="00372417">
        <w:rPr>
          <w:b/>
          <w:bCs/>
          <w:sz w:val="22"/>
          <w:szCs w:val="22"/>
          <w:u w:val="single"/>
          <w:lang w:val="sr-Cyrl-CS"/>
        </w:rPr>
        <w:t xml:space="preserve"> добр</w:t>
      </w:r>
      <w:r w:rsidRPr="00372417">
        <w:rPr>
          <w:b/>
          <w:bCs/>
          <w:sz w:val="22"/>
          <w:szCs w:val="22"/>
          <w:u w:val="single"/>
          <w:lang w:val="sr-Latn-CS"/>
        </w:rPr>
        <w:t>o</w:t>
      </w:r>
      <w:r w:rsidRPr="00372417">
        <w:rPr>
          <w:b/>
          <w:bCs/>
          <w:sz w:val="22"/>
          <w:szCs w:val="22"/>
          <w:u w:val="single"/>
          <w:lang w:val="sr-Cyrl-CS"/>
        </w:rPr>
        <w:t>, на основу којег наручилац може недвосмислено да изврши проверу свих наведених картеристика.</w:t>
      </w:r>
    </w:p>
    <w:p w:rsidR="00252CF4" w:rsidRPr="00252CF4" w:rsidRDefault="00252CF4" w:rsidP="00252CF4">
      <w:pPr>
        <w:rPr>
          <w:rFonts w:ascii="Arial" w:eastAsia="Times New Roman" w:hAnsi="Arial" w:cs="Arial"/>
          <w:noProof/>
          <w:color w:val="auto"/>
          <w:spacing w:val="-4"/>
          <w:kern w:val="0"/>
          <w:sz w:val="22"/>
          <w:szCs w:val="22"/>
          <w:lang w:val="sr-Cyrl-CS" w:eastAsia="sr-Latn-CS"/>
        </w:rPr>
      </w:pPr>
      <w:r w:rsidRPr="00252CF4">
        <w:rPr>
          <w:b/>
          <w:bCs/>
          <w:iCs/>
          <w:sz w:val="22"/>
          <w:szCs w:val="22"/>
          <w:lang w:val="sr-Cyrl-CS"/>
        </w:rPr>
        <w:t>*</w:t>
      </w:r>
      <w:r w:rsidRPr="00252CF4">
        <w:rPr>
          <w:rFonts w:ascii="Arial" w:eastAsia="Times New Roman" w:hAnsi="Arial" w:cs="Arial"/>
          <w:noProof/>
          <w:color w:val="auto"/>
          <w:spacing w:val="-4"/>
          <w:kern w:val="0"/>
          <w:sz w:val="22"/>
          <w:szCs w:val="22"/>
          <w:lang w:val="sr-Cyrl-CS" w:eastAsia="sr-Latn-CS"/>
        </w:rPr>
        <w:t xml:space="preserve"> </w:t>
      </w:r>
      <w:r w:rsidRPr="00252CF4">
        <w:rPr>
          <w:rFonts w:eastAsia="Times New Roman"/>
          <w:b/>
          <w:noProof/>
          <w:color w:val="auto"/>
          <w:spacing w:val="-4"/>
          <w:kern w:val="0"/>
          <w:sz w:val="22"/>
          <w:szCs w:val="22"/>
          <w:lang w:val="sr-Cyrl-CS" w:eastAsia="sr-Latn-CS"/>
        </w:rPr>
        <w:t>Понуђач је у обавези да приликом испоруке апарата ист</w:t>
      </w:r>
      <w:r w:rsidRPr="00252CF4">
        <w:rPr>
          <w:rFonts w:eastAsia="Times New Roman"/>
          <w:b/>
          <w:noProof/>
          <w:color w:val="auto"/>
          <w:spacing w:val="-4"/>
          <w:kern w:val="0"/>
          <w:sz w:val="22"/>
          <w:szCs w:val="22"/>
          <w:lang w:val="sr-Latn-CS" w:eastAsia="sr-Latn-CS"/>
        </w:rPr>
        <w:t>e</w:t>
      </w:r>
      <w:r w:rsidRPr="00252CF4">
        <w:rPr>
          <w:rFonts w:eastAsia="Times New Roman"/>
          <w:b/>
          <w:noProof/>
          <w:color w:val="auto"/>
          <w:spacing w:val="-4"/>
          <w:kern w:val="0"/>
          <w:sz w:val="22"/>
          <w:szCs w:val="22"/>
          <w:lang w:val="sr-Cyrl-CS" w:eastAsia="sr-Latn-CS"/>
        </w:rPr>
        <w:t xml:space="preserve"> инсталира</w:t>
      </w:r>
      <w:r w:rsidR="00372417">
        <w:rPr>
          <w:rFonts w:ascii="Arial" w:eastAsia="Times New Roman" w:hAnsi="Arial" w:cs="Arial"/>
          <w:noProof/>
          <w:color w:val="auto"/>
          <w:spacing w:val="-4"/>
          <w:kern w:val="0"/>
          <w:sz w:val="22"/>
          <w:szCs w:val="22"/>
          <w:lang w:val="sr-Cyrl-CS" w:eastAsia="sr-Latn-CS"/>
        </w:rPr>
        <w:t>.</w:t>
      </w:r>
    </w:p>
    <w:p w:rsidR="00252CF4" w:rsidRDefault="00372417" w:rsidP="00252CF4">
      <w:pPr>
        <w:rPr>
          <w:b/>
          <w:bCs/>
          <w:iCs/>
          <w:sz w:val="22"/>
          <w:szCs w:val="22"/>
          <w:lang w:val="sr-Latn-CS"/>
        </w:rPr>
      </w:pPr>
      <w:r>
        <w:rPr>
          <w:rFonts w:ascii="Arial" w:eastAsia="Times New Roman" w:hAnsi="Arial" w:cs="Arial"/>
          <w:noProof/>
          <w:color w:val="auto"/>
          <w:spacing w:val="-4"/>
          <w:kern w:val="0"/>
          <w:sz w:val="22"/>
          <w:szCs w:val="22"/>
          <w:lang w:val="sr-Cyrl-CS" w:eastAsia="sr-Latn-CS"/>
        </w:rPr>
        <w:t>*</w:t>
      </w:r>
      <w:r w:rsidR="00252CF4" w:rsidRPr="00252CF4">
        <w:rPr>
          <w:rFonts w:ascii="Arial" w:eastAsia="Times New Roman" w:hAnsi="Arial" w:cs="Arial"/>
          <w:noProof/>
          <w:color w:val="auto"/>
          <w:spacing w:val="-4"/>
          <w:kern w:val="0"/>
          <w:sz w:val="22"/>
          <w:szCs w:val="22"/>
          <w:lang w:val="sr-Cyrl-CS" w:eastAsia="sr-Latn-CS"/>
        </w:rPr>
        <w:t xml:space="preserve"> </w:t>
      </w:r>
      <w:r w:rsidR="00252CF4" w:rsidRPr="00252CF4">
        <w:rPr>
          <w:b/>
          <w:bCs/>
          <w:iCs/>
          <w:sz w:val="22"/>
          <w:szCs w:val="22"/>
          <w:lang w:val="sr-Cyrl-CS"/>
        </w:rPr>
        <w:t>Понуђач мора обезбедити обуку запослених у седишту наруч</w:t>
      </w:r>
      <w:r w:rsidR="000277C2">
        <w:rPr>
          <w:b/>
          <w:bCs/>
          <w:iCs/>
          <w:sz w:val="22"/>
          <w:szCs w:val="22"/>
          <w:lang w:val="sr-Cyrl-CS"/>
        </w:rPr>
        <w:t>иоца.</w:t>
      </w:r>
      <w:r w:rsidR="000277C2">
        <w:rPr>
          <w:b/>
          <w:bCs/>
          <w:iCs/>
          <w:sz w:val="22"/>
          <w:szCs w:val="22"/>
          <w:lang w:val="sr-Cyrl-CS"/>
        </w:rPr>
        <w:br/>
        <w:t xml:space="preserve">  </w:t>
      </w:r>
      <w:r w:rsidR="00252CF4" w:rsidRPr="00252CF4">
        <w:rPr>
          <w:b/>
          <w:bCs/>
          <w:iCs/>
          <w:sz w:val="22"/>
          <w:szCs w:val="22"/>
          <w:lang w:val="sr-Cyrl-CS"/>
        </w:rPr>
        <w:t>Обука мора бити извршена  од стране стручних лица понуђача</w:t>
      </w:r>
      <w:r w:rsidR="00252CF4" w:rsidRPr="00252CF4">
        <w:rPr>
          <w:b/>
          <w:bCs/>
          <w:iCs/>
          <w:sz w:val="22"/>
          <w:szCs w:val="22"/>
          <w:lang w:val="sr-Latn-CS"/>
        </w:rPr>
        <w:t>.</w:t>
      </w:r>
      <w:r>
        <w:rPr>
          <w:b/>
          <w:bCs/>
          <w:iCs/>
          <w:sz w:val="22"/>
          <w:szCs w:val="22"/>
          <w:lang w:val="sr-Cyrl-CS"/>
        </w:rPr>
        <w:br/>
        <w:t xml:space="preserve">*Понуђач мора да има обезбеђену апликативну подршку (телефонски и </w:t>
      </w:r>
      <w:r>
        <w:rPr>
          <w:b/>
          <w:bCs/>
          <w:iCs/>
          <w:sz w:val="22"/>
          <w:szCs w:val="22"/>
          <w:lang w:val="sr-Latn-CS"/>
        </w:rPr>
        <w:t xml:space="preserve">online </w:t>
      </w:r>
      <w:r>
        <w:rPr>
          <w:b/>
          <w:bCs/>
          <w:iCs/>
          <w:sz w:val="22"/>
          <w:szCs w:val="22"/>
          <w:lang w:val="sr-Cyrl-CS"/>
        </w:rPr>
        <w:t>путем).</w:t>
      </w: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3A4C5D" w:rsidRDefault="003A4C5D" w:rsidP="00252CF4">
      <w:pPr>
        <w:rPr>
          <w:b/>
          <w:bCs/>
          <w:iCs/>
          <w:sz w:val="22"/>
          <w:szCs w:val="22"/>
          <w:lang w:val="sr-Latn-CS"/>
        </w:rPr>
      </w:pPr>
    </w:p>
    <w:p w:rsidR="003A4C5D" w:rsidRDefault="003A4C5D"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Pr="000E507D" w:rsidRDefault="000E507D" w:rsidP="00252CF4">
      <w:pPr>
        <w:rPr>
          <w:b/>
          <w:bCs/>
          <w:iCs/>
          <w:sz w:val="22"/>
          <w:szCs w:val="22"/>
          <w:lang w:val="sr-Latn-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0277C2">
            <w:pPr>
              <w:spacing w:before="240"/>
              <w:rPr>
                <w:rFonts w:eastAsia="Times New Roman"/>
              </w:rPr>
            </w:pPr>
            <w:r>
              <w:rPr>
                <w:rFonts w:eastAsia="Times New Roman"/>
              </w:rPr>
              <w:t xml:space="preserve">      </w:t>
            </w:r>
            <w:r>
              <w:t>_____________________</w:t>
            </w:r>
            <w:r>
              <w:rPr>
                <w:lang w:val="sr-Cyrl-CS"/>
              </w:rPr>
              <w:t xml:space="preserve"> </w:t>
            </w:r>
            <w:r>
              <w:t>20</w:t>
            </w:r>
            <w:r w:rsidR="000277C2">
              <w:rPr>
                <w:lang w:val="sr-Cyrl-CS"/>
              </w:rPr>
              <w:t>20</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92022F" w:rsidRDefault="0092022F" w:rsidP="00E95C63">
      <w:pPr>
        <w:rPr>
          <w:b/>
          <w:bCs/>
          <w:iCs/>
          <w:lang w:val="sr-Cyrl-CS"/>
        </w:rPr>
      </w:pPr>
    </w:p>
    <w:p w:rsidR="00252CF4" w:rsidRDefault="00252CF4" w:rsidP="00372417">
      <w:pPr>
        <w:rPr>
          <w:b/>
          <w:bCs/>
          <w:iCs/>
          <w:lang w:val="sr-Cyrl-CS"/>
        </w:rPr>
      </w:pPr>
    </w:p>
    <w:p w:rsidR="00252CF4" w:rsidRDefault="00252CF4">
      <w:pPr>
        <w:jc w:val="center"/>
        <w:rPr>
          <w:b/>
          <w:bCs/>
          <w:iCs/>
          <w:lang w:val="sr-Cyrl-CS"/>
        </w:rPr>
      </w:pPr>
    </w:p>
    <w:p w:rsidR="000E507D" w:rsidRDefault="000E507D" w:rsidP="002B38DC">
      <w:pPr>
        <w:rPr>
          <w:b/>
          <w:bCs/>
          <w:iCs/>
        </w:rPr>
      </w:pPr>
    </w:p>
    <w:p w:rsidR="000E507D" w:rsidRDefault="000E507D">
      <w:pPr>
        <w:jc w:val="center"/>
        <w:rPr>
          <w:b/>
          <w:bCs/>
          <w:iCs/>
        </w:rPr>
      </w:pPr>
    </w:p>
    <w:p w:rsidR="000E507D" w:rsidRDefault="000E507D">
      <w:pPr>
        <w:jc w:val="center"/>
        <w:rPr>
          <w:b/>
          <w:bCs/>
          <w:iCs/>
        </w:rPr>
      </w:pPr>
    </w:p>
    <w:p w:rsidR="00CD0103" w:rsidRDefault="00C348CC">
      <w:pPr>
        <w:jc w:val="center"/>
        <w:rPr>
          <w:bCs/>
          <w:sz w:val="22"/>
          <w:szCs w:val="22"/>
        </w:rPr>
      </w:pPr>
      <w:r>
        <w:rPr>
          <w:b/>
          <w:bCs/>
          <w:iCs/>
        </w:rPr>
        <w:lastRenderedPageBreak/>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CD0103" w:rsidRPr="00372417" w:rsidRDefault="00CD0103" w:rsidP="00372417">
      <w:pPr>
        <w:pStyle w:val="BodyText3"/>
        <w:spacing w:after="0"/>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372417">
        <w:rPr>
          <w:sz w:val="22"/>
          <w:szCs w:val="22"/>
          <w:lang w:val="sr-Latn-CS"/>
        </w:rPr>
        <w:t xml:space="preserve">PCR </w:t>
      </w:r>
      <w:r w:rsidR="000277C2">
        <w:rPr>
          <w:sz w:val="22"/>
          <w:szCs w:val="22"/>
          <w:lang w:val="sr-Cyrl-CS"/>
        </w:rPr>
        <w:t>градиент машине</w:t>
      </w:r>
      <w:r>
        <w:t xml:space="preserve">, ознаке и броја </w:t>
      </w:r>
      <w:r w:rsidRPr="00CF74B3">
        <w:t>ЈН-</w:t>
      </w:r>
      <w:r w:rsidR="00746259" w:rsidRPr="00CF74B3">
        <w:t>01-</w:t>
      </w:r>
      <w:r w:rsidR="00E564ED">
        <w:t>4</w:t>
      </w:r>
      <w:r w:rsidR="00746259" w:rsidRPr="00CF74B3">
        <w:t>/</w:t>
      </w:r>
      <w:r w:rsidR="000277C2">
        <w:rPr>
          <w:lang w:val="sr-Cyrl-CS"/>
        </w:rPr>
        <w:t>4</w:t>
      </w:r>
      <w:r w:rsidR="00746259" w:rsidRPr="00CF74B3">
        <w:t>-20</w:t>
      </w:r>
      <w:r w:rsidR="000277C2">
        <w:rPr>
          <w:lang w:val="sr-Cyrl-CS"/>
        </w:rPr>
        <w:t>20</w:t>
      </w:r>
      <w:r>
        <w:t xml:space="preserve">, </w:t>
      </w:r>
      <w:r>
        <w:rPr>
          <w:bCs/>
        </w:rPr>
        <w:t>поднели независно, без договора са другим понуђачима или заинтересованим лицима.</w:t>
      </w:r>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lang w:val="sr-Cyrl-CS"/>
        </w:rPr>
      </w:pPr>
    </w:p>
    <w:p w:rsidR="0092022F" w:rsidRDefault="0092022F">
      <w:pPr>
        <w:tabs>
          <w:tab w:val="left" w:pos="6028"/>
        </w:tabs>
        <w:autoSpaceDE w:val="0"/>
        <w:spacing w:line="240" w:lineRule="auto"/>
        <w:jc w:val="both"/>
        <w:rPr>
          <w:lang w:val="sr-Cyrl-CS"/>
        </w:rPr>
      </w:pPr>
    </w:p>
    <w:p w:rsidR="0092022F" w:rsidRPr="0092022F" w:rsidRDefault="0092022F">
      <w:pPr>
        <w:tabs>
          <w:tab w:val="left" w:pos="6028"/>
        </w:tabs>
        <w:autoSpaceDE w:val="0"/>
        <w:spacing w:line="240" w:lineRule="auto"/>
        <w:jc w:val="both"/>
        <w:rPr>
          <w:lang w:val="sr-Cyrl-CS"/>
        </w:rPr>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372417">
        <w:rPr>
          <w:sz w:val="22"/>
          <w:szCs w:val="22"/>
          <w:lang w:val="sr-Latn-CS"/>
        </w:rPr>
        <w:t xml:space="preserve">PCR </w:t>
      </w:r>
      <w:r w:rsidR="000277C2">
        <w:rPr>
          <w:sz w:val="22"/>
          <w:szCs w:val="22"/>
          <w:lang w:val="sr-Cyrl-CS"/>
        </w:rPr>
        <w:t>градиент машине</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0277C2">
        <w:rPr>
          <w:lang w:val="sr-Cyrl-CS"/>
        </w:rPr>
        <w:t>4</w:t>
      </w:r>
      <w:r w:rsidR="00746259" w:rsidRPr="00CF74B3">
        <w:t>-20</w:t>
      </w:r>
      <w:r w:rsidR="000277C2">
        <w:rPr>
          <w:lang w:val="sr-Cyrl-CS"/>
        </w:rPr>
        <w:t>20</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3326C0" w:rsidRDefault="003326C0">
      <w:pPr>
        <w:pStyle w:val="Default"/>
        <w:rPr>
          <w:lang w:val="sr-Cyrl-CS"/>
        </w:rPr>
      </w:pP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t xml:space="preserve">                                                       </w:t>
      </w: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2E5B58" w:rsidRDefault="00CD0103" w:rsidP="00C348CC">
      <w:pPr>
        <w:jc w:val="center"/>
        <w:rPr>
          <w:b/>
          <w:bCs/>
          <w:sz w:val="22"/>
          <w:szCs w:val="22"/>
          <w:lang w:val="sr-Cyrl-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372417" w:rsidRDefault="00372417" w:rsidP="00C348CC">
      <w:pPr>
        <w:widowControl w:val="0"/>
        <w:tabs>
          <w:tab w:val="left" w:pos="855"/>
        </w:tabs>
        <w:autoSpaceDE w:val="0"/>
        <w:spacing w:line="240" w:lineRule="auto"/>
        <w:jc w:val="center"/>
        <w:rPr>
          <w:b/>
          <w:bCs/>
          <w:sz w:val="22"/>
          <w:szCs w:val="22"/>
          <w:lang w:val="sr-Latn-CS"/>
        </w:rPr>
      </w:pPr>
      <w:r w:rsidRPr="00372417">
        <w:rPr>
          <w:b/>
          <w:sz w:val="22"/>
          <w:szCs w:val="22"/>
          <w:lang w:val="sr-Latn-CS"/>
        </w:rPr>
        <w:t xml:space="preserve">PCR </w:t>
      </w:r>
      <w:r w:rsidR="000277C2">
        <w:rPr>
          <w:b/>
          <w:sz w:val="22"/>
          <w:szCs w:val="22"/>
          <w:lang w:val="sr-Cyrl-CS"/>
        </w:rPr>
        <w:t>ГРАДИЕНТ МАШИНЕ</w:t>
      </w: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0277C2">
        <w:rPr>
          <w:sz w:val="20"/>
          <w:szCs w:val="20"/>
          <w:lang w:val="sr-Cyrl-CS"/>
        </w:rPr>
        <w:t>4</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w:t>
      </w:r>
      <w:r w:rsidR="000277C2">
        <w:rPr>
          <w:sz w:val="20"/>
          <w:szCs w:val="20"/>
          <w:lang w:val="sr-Cyrl-CS"/>
        </w:rPr>
        <w:t>20</w:t>
      </w:r>
      <w:r w:rsidR="00B21381" w:rsidRPr="004F30D6">
        <w:rPr>
          <w:sz w:val="20"/>
          <w:szCs w:val="20"/>
          <w:lang w:val="sr-Cyrl-CS"/>
        </w:rPr>
        <w:t xml:space="preserve"> </w:t>
      </w:r>
      <w:r w:rsidRPr="004F30D6">
        <w:rPr>
          <w:sz w:val="20"/>
          <w:szCs w:val="20"/>
          <w:lang w:val="sr-Cyrl-CS"/>
        </w:rPr>
        <w:t xml:space="preserve">од </w:t>
      </w:r>
      <w:r w:rsidR="000277C2">
        <w:rPr>
          <w:sz w:val="20"/>
          <w:szCs w:val="20"/>
          <w:lang w:val="sr-Cyrl-CS"/>
        </w:rPr>
        <w:t>03</w:t>
      </w:r>
      <w:r w:rsidRPr="004F30D6">
        <w:rPr>
          <w:sz w:val="20"/>
          <w:szCs w:val="20"/>
          <w:lang w:val="sr-Cyrl-CS"/>
        </w:rPr>
        <w:t>.</w:t>
      </w:r>
      <w:r w:rsidR="000277C2">
        <w:rPr>
          <w:sz w:val="20"/>
          <w:szCs w:val="20"/>
          <w:lang w:val="sr-Cyrl-CS"/>
        </w:rPr>
        <w:t>03</w:t>
      </w:r>
      <w:r w:rsidRPr="004F30D6">
        <w:rPr>
          <w:sz w:val="20"/>
          <w:szCs w:val="20"/>
          <w:lang w:val="sr-Cyrl-CS"/>
        </w:rPr>
        <w:t>.20</w:t>
      </w:r>
      <w:r w:rsidR="000277C2">
        <w:rPr>
          <w:sz w:val="20"/>
          <w:szCs w:val="20"/>
          <w:lang w:val="sr-Cyrl-CS"/>
        </w:rPr>
        <w:t>20</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0277C2">
        <w:rPr>
          <w:sz w:val="20"/>
          <w:szCs w:val="20"/>
          <w:lang w:val="sr-Cyrl-CS"/>
        </w:rPr>
        <w:t>4</w:t>
      </w:r>
      <w:r w:rsidR="00B21381" w:rsidRPr="004F30D6">
        <w:rPr>
          <w:sz w:val="20"/>
          <w:szCs w:val="20"/>
          <w:lang w:val="sr-Cyrl-CS"/>
        </w:rPr>
        <w:t>-20</w:t>
      </w:r>
      <w:r w:rsidR="000277C2">
        <w:rPr>
          <w:sz w:val="20"/>
          <w:szCs w:val="20"/>
          <w:lang w:val="sr-Cyrl-CS"/>
        </w:rPr>
        <w:t>20</w:t>
      </w:r>
      <w:r w:rsidRPr="004F30D6">
        <w:rPr>
          <w:sz w:val="20"/>
          <w:szCs w:val="20"/>
          <w:lang w:val="sr-Cyrl-CS"/>
        </w:rPr>
        <w:t xml:space="preserve">, чији је предмет </w:t>
      </w:r>
      <w:r w:rsidRPr="00B421AF">
        <w:rPr>
          <w:sz w:val="20"/>
          <w:szCs w:val="20"/>
          <w:lang w:val="sr-Cyrl-CS"/>
        </w:rPr>
        <w:t xml:space="preserve">набавка </w:t>
      </w:r>
      <w:r w:rsidR="00372417" w:rsidRPr="00B421AF">
        <w:rPr>
          <w:sz w:val="20"/>
          <w:szCs w:val="20"/>
          <w:lang w:val="sr-Latn-CS"/>
        </w:rPr>
        <w:t xml:space="preserve">PCR </w:t>
      </w:r>
      <w:r w:rsidR="00BF5B94" w:rsidRPr="00BF5B94">
        <w:rPr>
          <w:sz w:val="20"/>
          <w:szCs w:val="20"/>
          <w:lang w:val="sr-Cyrl-CS"/>
        </w:rPr>
        <w:t>градиент машине</w:t>
      </w:r>
      <w:r w:rsidR="002322A1"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B421AF" w:rsidRPr="00B421AF">
        <w:rPr>
          <w:sz w:val="20"/>
          <w:szCs w:val="20"/>
          <w:lang w:val="sr-Latn-CS"/>
        </w:rPr>
        <w:t xml:space="preserve">PCR </w:t>
      </w:r>
      <w:r w:rsidR="00BF5B94" w:rsidRPr="00BF5B94">
        <w:rPr>
          <w:sz w:val="20"/>
          <w:szCs w:val="20"/>
          <w:lang w:val="sr-Cyrl-CS"/>
        </w:rPr>
        <w:t>градиент машине</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B421AF" w:rsidRPr="00B421AF">
        <w:rPr>
          <w:sz w:val="20"/>
          <w:szCs w:val="20"/>
          <w:lang w:val="sr-Latn-CS"/>
        </w:rPr>
        <w:t xml:space="preserve">PCR </w:t>
      </w:r>
      <w:r w:rsidR="00BF5B94" w:rsidRPr="00BF5B94">
        <w:rPr>
          <w:sz w:val="20"/>
          <w:szCs w:val="20"/>
          <w:lang w:val="sr-Cyrl-CS"/>
        </w:rPr>
        <w:t>градиент машине</w:t>
      </w:r>
      <w:r w:rsidR="00B21381" w:rsidRPr="004F30D6">
        <w:rPr>
          <w:sz w:val="20"/>
          <w:szCs w:val="20"/>
          <w:lang w:val="sr-Cyrl-CS"/>
        </w:rPr>
        <w:t xml:space="preserve"> за потребе Факултета ветеринарске медицине</w:t>
      </w:r>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lastRenderedPageBreak/>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0E507D"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За све уочене </w:t>
      </w:r>
      <w:r w:rsidR="00DA6DBB" w:rsidRPr="002D2E7A">
        <w:rPr>
          <w:color w:val="auto"/>
          <w:sz w:val="20"/>
          <w:szCs w:val="20"/>
          <w:lang w:val="sr-Cyrl-CS" w:eastAsia="sr-Cyrl-CS"/>
        </w:rPr>
        <w:t xml:space="preserve">неусаглашености </w:t>
      </w:r>
      <w:r w:rsidR="00DA6DBB">
        <w:rPr>
          <w:color w:val="auto"/>
          <w:sz w:val="20"/>
          <w:szCs w:val="20"/>
          <w:lang w:val="sr-Cyrl-CS" w:eastAsia="sr-Cyrl-CS"/>
        </w:rPr>
        <w:t>Наручилац</w:t>
      </w:r>
      <w:r w:rsidR="00DA6DBB" w:rsidRPr="002D2E7A">
        <w:rPr>
          <w:color w:val="auto"/>
          <w:sz w:val="20"/>
          <w:szCs w:val="20"/>
          <w:lang w:val="sr-Cyrl-CS" w:eastAsia="sr-Cyrl-CS"/>
        </w:rPr>
        <w:t xml:space="preserve"> ће сачинити записник о рекламацији који ће одмах доставити </w:t>
      </w:r>
      <w:r w:rsidR="00DA6DBB">
        <w:rPr>
          <w:color w:val="auto"/>
          <w:sz w:val="20"/>
          <w:szCs w:val="20"/>
          <w:lang w:val="sr-Cyrl-CS" w:eastAsia="sr-Cyrl-CS"/>
        </w:rPr>
        <w:t xml:space="preserve">Испоручиоцу. </w:t>
      </w:r>
      <w:r w:rsidR="00DA6DBB" w:rsidRPr="002D2E7A">
        <w:rPr>
          <w:color w:val="auto"/>
          <w:sz w:val="20"/>
          <w:szCs w:val="20"/>
          <w:lang w:val="sr-Cyrl-CS" w:eastAsia="sr-Cyrl-CS"/>
        </w:rPr>
        <w:t xml:space="preserve"> </w:t>
      </w:r>
      <w:r w:rsidR="00DA6DBB" w:rsidRPr="004F30D6">
        <w:rPr>
          <w:sz w:val="20"/>
          <w:szCs w:val="20"/>
          <w:lang w:val="sr-Cyrl-CS"/>
        </w:rPr>
        <w:t>Испоручилац</w:t>
      </w:r>
      <w:r w:rsidR="00DA6DBB" w:rsidRPr="002D2E7A">
        <w:rPr>
          <w:color w:val="auto"/>
          <w:sz w:val="20"/>
          <w:szCs w:val="20"/>
          <w:lang w:val="sr-Cyrl-CS" w:eastAsia="sr-Cyrl-CS"/>
        </w:rPr>
        <w:t xml:space="preserve"> </w:t>
      </w:r>
      <w:r w:rsidR="00DA6DBB">
        <w:rPr>
          <w:color w:val="auto"/>
          <w:sz w:val="20"/>
          <w:szCs w:val="20"/>
          <w:lang w:val="sr-Cyrl-CS" w:eastAsia="sr-Cyrl-CS"/>
        </w:rPr>
        <w:t xml:space="preserve"> је</w:t>
      </w:r>
      <w:r w:rsidR="00DA6DBB"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r w:rsidR="00DA6DBB" w:rsidRPr="002D2E7A">
        <w:rPr>
          <w:color w:val="auto"/>
          <w:sz w:val="20"/>
          <w:szCs w:val="20"/>
          <w:lang w:val="sr-Cyrl-CS"/>
        </w:rPr>
        <w:t>Пост гарантни период је _________________година, и почиње да тече после гарантног рока.</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AE2" w:rsidRDefault="00506AE2" w:rsidP="00CD0103">
      <w:r>
        <w:separator/>
      </w:r>
    </w:p>
  </w:endnote>
  <w:endnote w:type="continuationSeparator" w:id="0">
    <w:p w:rsidR="00506AE2" w:rsidRDefault="00506AE2"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5D" w:rsidRDefault="003A4C5D"/>
  <w:tbl>
    <w:tblPr>
      <w:tblW w:w="0" w:type="auto"/>
      <w:tblLayout w:type="fixed"/>
      <w:tblLook w:val="0000"/>
    </w:tblPr>
    <w:tblGrid>
      <w:gridCol w:w="8208"/>
      <w:gridCol w:w="1034"/>
    </w:tblGrid>
    <w:tr w:rsidR="003A4C5D">
      <w:tc>
        <w:tcPr>
          <w:tcW w:w="8208" w:type="dxa"/>
          <w:tcBorders>
            <w:top w:val="single" w:sz="8" w:space="0" w:color="808080"/>
            <w:bottom w:val="single" w:sz="8" w:space="0" w:color="808080"/>
          </w:tcBorders>
          <w:shd w:val="clear" w:color="auto" w:fill="auto"/>
        </w:tcPr>
        <w:p w:rsidR="003A4C5D" w:rsidRPr="00C7590C" w:rsidRDefault="003A4C5D">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/4</w:t>
          </w:r>
          <w:r>
            <w:rPr>
              <w:i/>
              <w:color w:val="99CCFF"/>
              <w:sz w:val="18"/>
              <w:szCs w:val="18"/>
              <w:lang w:val="sr-Latn-CS" w:eastAsia="en-US"/>
            </w:rPr>
            <w:t>-</w:t>
          </w:r>
          <w:r>
            <w:rPr>
              <w:i/>
              <w:color w:val="99CCFF"/>
              <w:sz w:val="18"/>
              <w:szCs w:val="18"/>
              <w:lang w:val="sr-Cyrl-CS" w:eastAsia="en-US"/>
            </w:rPr>
            <w:t>2020</w:t>
          </w:r>
        </w:p>
        <w:p w:rsidR="003A4C5D" w:rsidRDefault="003A4C5D">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3A4C5D" w:rsidRPr="00C06648" w:rsidRDefault="002541C0" w:rsidP="00C06648">
          <w:pPr>
            <w:pStyle w:val="Footer"/>
            <w:rPr>
              <w:lang w:val="sr-Latn-CS"/>
            </w:rPr>
          </w:pPr>
          <w:r>
            <w:rPr>
              <w:rStyle w:val="PageNumber"/>
              <w:i/>
              <w:color w:val="99CCFF"/>
              <w:sz w:val="20"/>
              <w:szCs w:val="20"/>
            </w:rPr>
            <w:fldChar w:fldCharType="begin"/>
          </w:r>
          <w:r w:rsidR="003A4C5D">
            <w:rPr>
              <w:rStyle w:val="PageNumber"/>
              <w:i/>
              <w:color w:val="99CCFF"/>
              <w:sz w:val="20"/>
              <w:szCs w:val="20"/>
            </w:rPr>
            <w:instrText xml:space="preserve"> PAGE </w:instrText>
          </w:r>
          <w:r>
            <w:rPr>
              <w:rStyle w:val="PageNumber"/>
              <w:i/>
              <w:color w:val="99CCFF"/>
              <w:sz w:val="20"/>
              <w:szCs w:val="20"/>
            </w:rPr>
            <w:fldChar w:fldCharType="separate"/>
          </w:r>
          <w:r w:rsidR="00B9539D">
            <w:rPr>
              <w:rStyle w:val="PageNumber"/>
              <w:i/>
              <w:noProof/>
              <w:color w:val="99CCFF"/>
              <w:sz w:val="20"/>
              <w:szCs w:val="20"/>
            </w:rPr>
            <w:t>27</w:t>
          </w:r>
          <w:r>
            <w:rPr>
              <w:rStyle w:val="PageNumber"/>
              <w:i/>
              <w:color w:val="99CCFF"/>
              <w:sz w:val="20"/>
              <w:szCs w:val="20"/>
            </w:rPr>
            <w:fldChar w:fldCharType="end"/>
          </w:r>
          <w:r w:rsidR="003A4C5D">
            <w:rPr>
              <w:i/>
              <w:color w:val="99CCFF"/>
              <w:sz w:val="18"/>
              <w:szCs w:val="18"/>
              <w:lang w:val="sr-Cyrl-CS" w:eastAsia="en-US"/>
            </w:rPr>
            <w:t>/2</w:t>
          </w:r>
          <w:r w:rsidR="003A4C5D">
            <w:rPr>
              <w:i/>
              <w:color w:val="99CCFF"/>
              <w:sz w:val="18"/>
              <w:szCs w:val="18"/>
              <w:lang w:val="sr-Latn-CS" w:eastAsia="en-US"/>
            </w:rPr>
            <w:t>7</w:t>
          </w:r>
        </w:p>
      </w:tc>
    </w:tr>
    <w:tr w:rsidR="003A4C5D">
      <w:tc>
        <w:tcPr>
          <w:tcW w:w="8208" w:type="dxa"/>
          <w:tcBorders>
            <w:top w:val="single" w:sz="8" w:space="0" w:color="808080"/>
          </w:tcBorders>
          <w:shd w:val="clear" w:color="auto" w:fill="auto"/>
        </w:tcPr>
        <w:p w:rsidR="003A4C5D" w:rsidRDefault="003A4C5D">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3A4C5D" w:rsidRDefault="003A4C5D">
          <w:pPr>
            <w:pStyle w:val="Footer"/>
            <w:snapToGrid w:val="0"/>
          </w:pPr>
        </w:p>
      </w:tc>
    </w:tr>
  </w:tbl>
  <w:p w:rsidR="003A4C5D" w:rsidRDefault="003A4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AE2" w:rsidRDefault="00506AE2" w:rsidP="00CD0103">
      <w:r>
        <w:separator/>
      </w:r>
    </w:p>
  </w:footnote>
  <w:footnote w:type="continuationSeparator" w:id="0">
    <w:p w:rsidR="00506AE2" w:rsidRDefault="00506AE2"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5D" w:rsidRPr="00C06439" w:rsidRDefault="003A4C5D">
    <w:pPr>
      <w:pStyle w:val="NoSpacing"/>
      <w:tabs>
        <w:tab w:val="left" w:pos="3750"/>
        <w:tab w:val="center" w:pos="5122"/>
        <w:tab w:val="left" w:pos="8625"/>
      </w:tabs>
      <w:jc w:val="center"/>
    </w:pPr>
  </w:p>
  <w:p w:rsidR="003A4C5D" w:rsidRDefault="003A4C5D">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7115BF"/>
    <w:multiLevelType w:val="hybridMultilevel"/>
    <w:tmpl w:val="FE64DD12"/>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043524FC"/>
    <w:multiLevelType w:val="hybridMultilevel"/>
    <w:tmpl w:val="39E8E7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0">
    <w:nsid w:val="1CBA3E42"/>
    <w:multiLevelType w:val="hybridMultilevel"/>
    <w:tmpl w:val="A468A86E"/>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2265" w:hanging="360"/>
      </w:pPr>
      <w:rPr>
        <w:rFonts w:ascii="Courier New" w:hAnsi="Courier New" w:cs="Courier New" w:hint="default"/>
      </w:rPr>
    </w:lvl>
    <w:lvl w:ilvl="2" w:tplc="081A0005" w:tentative="1">
      <w:start w:val="1"/>
      <w:numFmt w:val="bullet"/>
      <w:lvlText w:val=""/>
      <w:lvlJc w:val="left"/>
      <w:pPr>
        <w:ind w:left="2985" w:hanging="360"/>
      </w:pPr>
      <w:rPr>
        <w:rFonts w:ascii="Wingdings" w:hAnsi="Wingdings" w:hint="default"/>
      </w:rPr>
    </w:lvl>
    <w:lvl w:ilvl="3" w:tplc="081A0001" w:tentative="1">
      <w:start w:val="1"/>
      <w:numFmt w:val="bullet"/>
      <w:lvlText w:val=""/>
      <w:lvlJc w:val="left"/>
      <w:pPr>
        <w:ind w:left="3705" w:hanging="360"/>
      </w:pPr>
      <w:rPr>
        <w:rFonts w:ascii="Symbol" w:hAnsi="Symbol" w:hint="default"/>
      </w:rPr>
    </w:lvl>
    <w:lvl w:ilvl="4" w:tplc="081A0003" w:tentative="1">
      <w:start w:val="1"/>
      <w:numFmt w:val="bullet"/>
      <w:lvlText w:val="o"/>
      <w:lvlJc w:val="left"/>
      <w:pPr>
        <w:ind w:left="4425" w:hanging="360"/>
      </w:pPr>
      <w:rPr>
        <w:rFonts w:ascii="Courier New" w:hAnsi="Courier New" w:cs="Courier New" w:hint="default"/>
      </w:rPr>
    </w:lvl>
    <w:lvl w:ilvl="5" w:tplc="081A0005" w:tentative="1">
      <w:start w:val="1"/>
      <w:numFmt w:val="bullet"/>
      <w:lvlText w:val=""/>
      <w:lvlJc w:val="left"/>
      <w:pPr>
        <w:ind w:left="5145" w:hanging="360"/>
      </w:pPr>
      <w:rPr>
        <w:rFonts w:ascii="Wingdings" w:hAnsi="Wingdings" w:hint="default"/>
      </w:rPr>
    </w:lvl>
    <w:lvl w:ilvl="6" w:tplc="081A0001" w:tentative="1">
      <w:start w:val="1"/>
      <w:numFmt w:val="bullet"/>
      <w:lvlText w:val=""/>
      <w:lvlJc w:val="left"/>
      <w:pPr>
        <w:ind w:left="5865" w:hanging="360"/>
      </w:pPr>
      <w:rPr>
        <w:rFonts w:ascii="Symbol" w:hAnsi="Symbol" w:hint="default"/>
      </w:rPr>
    </w:lvl>
    <w:lvl w:ilvl="7" w:tplc="081A0003" w:tentative="1">
      <w:start w:val="1"/>
      <w:numFmt w:val="bullet"/>
      <w:lvlText w:val="o"/>
      <w:lvlJc w:val="left"/>
      <w:pPr>
        <w:ind w:left="6585" w:hanging="360"/>
      </w:pPr>
      <w:rPr>
        <w:rFonts w:ascii="Courier New" w:hAnsi="Courier New" w:cs="Courier New" w:hint="default"/>
      </w:rPr>
    </w:lvl>
    <w:lvl w:ilvl="8" w:tplc="081A0005" w:tentative="1">
      <w:start w:val="1"/>
      <w:numFmt w:val="bullet"/>
      <w:lvlText w:val=""/>
      <w:lvlJc w:val="left"/>
      <w:pPr>
        <w:ind w:left="7305" w:hanging="360"/>
      </w:pPr>
      <w:rPr>
        <w:rFonts w:ascii="Wingdings" w:hAnsi="Wingdings" w:hint="default"/>
      </w:rPr>
    </w:lvl>
  </w:abstractNum>
  <w:abstractNum w:abstractNumId="21">
    <w:nsid w:val="3240097B"/>
    <w:multiLevelType w:val="hybridMultilevel"/>
    <w:tmpl w:val="DC8A49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3">
    <w:nsid w:val="5BA62DC9"/>
    <w:multiLevelType w:val="hybridMultilevel"/>
    <w:tmpl w:val="3C70F8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87A540A"/>
    <w:multiLevelType w:val="hybridMultilevel"/>
    <w:tmpl w:val="B7245804"/>
    <w:lvl w:ilvl="0" w:tplc="05A6EE68">
      <w:start w:val="9"/>
      <w:numFmt w:val="decimal"/>
      <w:lvlText w:val="%1."/>
      <w:lvlJc w:val="left"/>
      <w:pPr>
        <w:ind w:left="720" w:hanging="360"/>
      </w:pPr>
      <w:rPr>
        <w:rFonts w:eastAsia="Times New Roman" w:hint="default"/>
        <w:color w:val="auto"/>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2"/>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20"/>
  </w:num>
  <w:num w:numId="22">
    <w:abstractNumId w:val="23"/>
  </w:num>
  <w:num w:numId="23">
    <w:abstractNumId w:val="16"/>
  </w:num>
  <w:num w:numId="24">
    <w:abstractNumId w:val="2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277C2"/>
    <w:rsid w:val="00037E9E"/>
    <w:rsid w:val="00057C94"/>
    <w:rsid w:val="00057D63"/>
    <w:rsid w:val="000602C3"/>
    <w:rsid w:val="00061BBA"/>
    <w:rsid w:val="00070A80"/>
    <w:rsid w:val="00074BDA"/>
    <w:rsid w:val="000B3B9B"/>
    <w:rsid w:val="000C447D"/>
    <w:rsid w:val="000C6535"/>
    <w:rsid w:val="000D18DF"/>
    <w:rsid w:val="000D65C9"/>
    <w:rsid w:val="000E507D"/>
    <w:rsid w:val="000E7DDE"/>
    <w:rsid w:val="001015D6"/>
    <w:rsid w:val="00103099"/>
    <w:rsid w:val="00103349"/>
    <w:rsid w:val="001108AA"/>
    <w:rsid w:val="001148B5"/>
    <w:rsid w:val="00127065"/>
    <w:rsid w:val="00133BB1"/>
    <w:rsid w:val="00142358"/>
    <w:rsid w:val="0014446F"/>
    <w:rsid w:val="00145051"/>
    <w:rsid w:val="0015358E"/>
    <w:rsid w:val="001575DC"/>
    <w:rsid w:val="0016367F"/>
    <w:rsid w:val="00165C18"/>
    <w:rsid w:val="001711D6"/>
    <w:rsid w:val="00173D91"/>
    <w:rsid w:val="001B0875"/>
    <w:rsid w:val="001B759F"/>
    <w:rsid w:val="001D38A3"/>
    <w:rsid w:val="001E0CAC"/>
    <w:rsid w:val="001E22D8"/>
    <w:rsid w:val="001E50E7"/>
    <w:rsid w:val="001F098B"/>
    <w:rsid w:val="001F53E5"/>
    <w:rsid w:val="00203044"/>
    <w:rsid w:val="002058C3"/>
    <w:rsid w:val="00211DD9"/>
    <w:rsid w:val="00217CFF"/>
    <w:rsid w:val="002302D3"/>
    <w:rsid w:val="002322A1"/>
    <w:rsid w:val="00236C42"/>
    <w:rsid w:val="00252CF4"/>
    <w:rsid w:val="002541C0"/>
    <w:rsid w:val="00256579"/>
    <w:rsid w:val="00257143"/>
    <w:rsid w:val="00265824"/>
    <w:rsid w:val="002749A6"/>
    <w:rsid w:val="0028213A"/>
    <w:rsid w:val="002833E4"/>
    <w:rsid w:val="002A7BAC"/>
    <w:rsid w:val="002B38DC"/>
    <w:rsid w:val="002C0383"/>
    <w:rsid w:val="002D7C34"/>
    <w:rsid w:val="002E5B58"/>
    <w:rsid w:val="00311612"/>
    <w:rsid w:val="0031721E"/>
    <w:rsid w:val="00320CF3"/>
    <w:rsid w:val="00330C6A"/>
    <w:rsid w:val="003326C0"/>
    <w:rsid w:val="003329EE"/>
    <w:rsid w:val="00341238"/>
    <w:rsid w:val="003455AB"/>
    <w:rsid w:val="00345610"/>
    <w:rsid w:val="00360FA9"/>
    <w:rsid w:val="0037105F"/>
    <w:rsid w:val="00372417"/>
    <w:rsid w:val="00381D1D"/>
    <w:rsid w:val="003A4AC3"/>
    <w:rsid w:val="003A4C5D"/>
    <w:rsid w:val="003C1ECF"/>
    <w:rsid w:val="003C2BCB"/>
    <w:rsid w:val="003D023E"/>
    <w:rsid w:val="003E10E2"/>
    <w:rsid w:val="003E320E"/>
    <w:rsid w:val="003F334C"/>
    <w:rsid w:val="003F4EBA"/>
    <w:rsid w:val="003F61DA"/>
    <w:rsid w:val="003F6F1A"/>
    <w:rsid w:val="00400536"/>
    <w:rsid w:val="00411D1C"/>
    <w:rsid w:val="00441490"/>
    <w:rsid w:val="00441922"/>
    <w:rsid w:val="00442DAF"/>
    <w:rsid w:val="0044351D"/>
    <w:rsid w:val="00446AFE"/>
    <w:rsid w:val="00450632"/>
    <w:rsid w:val="00452F15"/>
    <w:rsid w:val="004564F5"/>
    <w:rsid w:val="004617F2"/>
    <w:rsid w:val="00466F10"/>
    <w:rsid w:val="00492D79"/>
    <w:rsid w:val="004A6AE7"/>
    <w:rsid w:val="004C3B61"/>
    <w:rsid w:val="004D24B4"/>
    <w:rsid w:val="004D6B4C"/>
    <w:rsid w:val="004F0B68"/>
    <w:rsid w:val="004F0BEC"/>
    <w:rsid w:val="004F30D6"/>
    <w:rsid w:val="004F4600"/>
    <w:rsid w:val="004F6B0D"/>
    <w:rsid w:val="00506AE2"/>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7556C"/>
    <w:rsid w:val="00583531"/>
    <w:rsid w:val="005854CA"/>
    <w:rsid w:val="0059254F"/>
    <w:rsid w:val="005A72FE"/>
    <w:rsid w:val="005A7CF8"/>
    <w:rsid w:val="005B245A"/>
    <w:rsid w:val="005B3D9B"/>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35626"/>
    <w:rsid w:val="006436F9"/>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B22BB"/>
    <w:rsid w:val="006B6E9C"/>
    <w:rsid w:val="006D124B"/>
    <w:rsid w:val="006D2B8D"/>
    <w:rsid w:val="006E750B"/>
    <w:rsid w:val="006F5DE3"/>
    <w:rsid w:val="00707A4D"/>
    <w:rsid w:val="00710407"/>
    <w:rsid w:val="00710932"/>
    <w:rsid w:val="00717A60"/>
    <w:rsid w:val="0072143B"/>
    <w:rsid w:val="0073461E"/>
    <w:rsid w:val="00736E3B"/>
    <w:rsid w:val="00746259"/>
    <w:rsid w:val="00751C34"/>
    <w:rsid w:val="00770CDE"/>
    <w:rsid w:val="00781216"/>
    <w:rsid w:val="00792F38"/>
    <w:rsid w:val="007932F9"/>
    <w:rsid w:val="007A2326"/>
    <w:rsid w:val="007A54D7"/>
    <w:rsid w:val="007B1C64"/>
    <w:rsid w:val="007B7A60"/>
    <w:rsid w:val="007C7D27"/>
    <w:rsid w:val="007D2ED2"/>
    <w:rsid w:val="007E2876"/>
    <w:rsid w:val="0080113D"/>
    <w:rsid w:val="00802075"/>
    <w:rsid w:val="00803432"/>
    <w:rsid w:val="00805940"/>
    <w:rsid w:val="00805AC7"/>
    <w:rsid w:val="00805B6F"/>
    <w:rsid w:val="0081179C"/>
    <w:rsid w:val="00812307"/>
    <w:rsid w:val="00815183"/>
    <w:rsid w:val="00815529"/>
    <w:rsid w:val="00826011"/>
    <w:rsid w:val="00832A7C"/>
    <w:rsid w:val="0084428A"/>
    <w:rsid w:val="0086296D"/>
    <w:rsid w:val="00873A6A"/>
    <w:rsid w:val="00887545"/>
    <w:rsid w:val="00890525"/>
    <w:rsid w:val="00896491"/>
    <w:rsid w:val="008A37EB"/>
    <w:rsid w:val="008A470E"/>
    <w:rsid w:val="008A76F9"/>
    <w:rsid w:val="008B4876"/>
    <w:rsid w:val="008B5B74"/>
    <w:rsid w:val="008D52D6"/>
    <w:rsid w:val="008E3A03"/>
    <w:rsid w:val="008E3DB8"/>
    <w:rsid w:val="008E5EE6"/>
    <w:rsid w:val="008E67C7"/>
    <w:rsid w:val="008E69AE"/>
    <w:rsid w:val="008E6D25"/>
    <w:rsid w:val="008F2815"/>
    <w:rsid w:val="008F3006"/>
    <w:rsid w:val="008F7154"/>
    <w:rsid w:val="0090737A"/>
    <w:rsid w:val="00907F43"/>
    <w:rsid w:val="00910F63"/>
    <w:rsid w:val="0092022F"/>
    <w:rsid w:val="00920F9F"/>
    <w:rsid w:val="009231F1"/>
    <w:rsid w:val="00924852"/>
    <w:rsid w:val="009351E6"/>
    <w:rsid w:val="00955FFF"/>
    <w:rsid w:val="0096346A"/>
    <w:rsid w:val="009739E0"/>
    <w:rsid w:val="00974C68"/>
    <w:rsid w:val="00976057"/>
    <w:rsid w:val="009808EF"/>
    <w:rsid w:val="0098132A"/>
    <w:rsid w:val="00983FD3"/>
    <w:rsid w:val="009911F0"/>
    <w:rsid w:val="009A1B02"/>
    <w:rsid w:val="009A63CD"/>
    <w:rsid w:val="009C203D"/>
    <w:rsid w:val="009C4CA3"/>
    <w:rsid w:val="009D1F01"/>
    <w:rsid w:val="009D21E8"/>
    <w:rsid w:val="00A0043F"/>
    <w:rsid w:val="00A11249"/>
    <w:rsid w:val="00A2730C"/>
    <w:rsid w:val="00A2757F"/>
    <w:rsid w:val="00A34F37"/>
    <w:rsid w:val="00A35DC0"/>
    <w:rsid w:val="00A36A80"/>
    <w:rsid w:val="00A400FF"/>
    <w:rsid w:val="00A47840"/>
    <w:rsid w:val="00A63A5D"/>
    <w:rsid w:val="00A649B0"/>
    <w:rsid w:val="00A70539"/>
    <w:rsid w:val="00A71A72"/>
    <w:rsid w:val="00A74158"/>
    <w:rsid w:val="00A77BB2"/>
    <w:rsid w:val="00A833D4"/>
    <w:rsid w:val="00A85540"/>
    <w:rsid w:val="00A85E3C"/>
    <w:rsid w:val="00A90DDF"/>
    <w:rsid w:val="00AB011C"/>
    <w:rsid w:val="00AB2792"/>
    <w:rsid w:val="00AC02E6"/>
    <w:rsid w:val="00AC16ED"/>
    <w:rsid w:val="00AC2EE0"/>
    <w:rsid w:val="00AC4256"/>
    <w:rsid w:val="00AC56DC"/>
    <w:rsid w:val="00AD414D"/>
    <w:rsid w:val="00B03B99"/>
    <w:rsid w:val="00B0446E"/>
    <w:rsid w:val="00B13B12"/>
    <w:rsid w:val="00B165CC"/>
    <w:rsid w:val="00B21381"/>
    <w:rsid w:val="00B21AE5"/>
    <w:rsid w:val="00B22703"/>
    <w:rsid w:val="00B242F8"/>
    <w:rsid w:val="00B27487"/>
    <w:rsid w:val="00B32237"/>
    <w:rsid w:val="00B34DF4"/>
    <w:rsid w:val="00B41E0B"/>
    <w:rsid w:val="00B421AF"/>
    <w:rsid w:val="00B56F6B"/>
    <w:rsid w:val="00B64D45"/>
    <w:rsid w:val="00B72153"/>
    <w:rsid w:val="00B76D1E"/>
    <w:rsid w:val="00B77CE1"/>
    <w:rsid w:val="00B90748"/>
    <w:rsid w:val="00B92BBE"/>
    <w:rsid w:val="00B9539D"/>
    <w:rsid w:val="00B971C3"/>
    <w:rsid w:val="00BA523C"/>
    <w:rsid w:val="00BA5808"/>
    <w:rsid w:val="00BA584F"/>
    <w:rsid w:val="00BB1765"/>
    <w:rsid w:val="00BB295E"/>
    <w:rsid w:val="00BD44EB"/>
    <w:rsid w:val="00BD4E46"/>
    <w:rsid w:val="00BE0998"/>
    <w:rsid w:val="00BE2951"/>
    <w:rsid w:val="00BE45BE"/>
    <w:rsid w:val="00BE5123"/>
    <w:rsid w:val="00BF407F"/>
    <w:rsid w:val="00BF51D6"/>
    <w:rsid w:val="00BF5B94"/>
    <w:rsid w:val="00BF6D3E"/>
    <w:rsid w:val="00C06439"/>
    <w:rsid w:val="00C06648"/>
    <w:rsid w:val="00C104FD"/>
    <w:rsid w:val="00C14CBB"/>
    <w:rsid w:val="00C348CC"/>
    <w:rsid w:val="00C4283B"/>
    <w:rsid w:val="00C432ED"/>
    <w:rsid w:val="00C57A4F"/>
    <w:rsid w:val="00C653F3"/>
    <w:rsid w:val="00C7590C"/>
    <w:rsid w:val="00C84804"/>
    <w:rsid w:val="00C92051"/>
    <w:rsid w:val="00C92629"/>
    <w:rsid w:val="00C9587A"/>
    <w:rsid w:val="00CA1274"/>
    <w:rsid w:val="00CA3007"/>
    <w:rsid w:val="00CA38E1"/>
    <w:rsid w:val="00CB1FCE"/>
    <w:rsid w:val="00CC0112"/>
    <w:rsid w:val="00CC0A0C"/>
    <w:rsid w:val="00CC0E92"/>
    <w:rsid w:val="00CD0103"/>
    <w:rsid w:val="00CE7984"/>
    <w:rsid w:val="00CF0811"/>
    <w:rsid w:val="00CF1A61"/>
    <w:rsid w:val="00CF1AD2"/>
    <w:rsid w:val="00CF74B3"/>
    <w:rsid w:val="00D11483"/>
    <w:rsid w:val="00D23778"/>
    <w:rsid w:val="00D26AA1"/>
    <w:rsid w:val="00D26BEC"/>
    <w:rsid w:val="00D30D2E"/>
    <w:rsid w:val="00D3483A"/>
    <w:rsid w:val="00D50D44"/>
    <w:rsid w:val="00D579CF"/>
    <w:rsid w:val="00D6469F"/>
    <w:rsid w:val="00D73DF9"/>
    <w:rsid w:val="00D932BF"/>
    <w:rsid w:val="00DA6CCA"/>
    <w:rsid w:val="00DA6DBB"/>
    <w:rsid w:val="00DB51B6"/>
    <w:rsid w:val="00DC4364"/>
    <w:rsid w:val="00DC6BC2"/>
    <w:rsid w:val="00DD34F5"/>
    <w:rsid w:val="00DD7D8C"/>
    <w:rsid w:val="00E01A52"/>
    <w:rsid w:val="00E05A45"/>
    <w:rsid w:val="00E14BD5"/>
    <w:rsid w:val="00E22182"/>
    <w:rsid w:val="00E26681"/>
    <w:rsid w:val="00E47AB2"/>
    <w:rsid w:val="00E53CC4"/>
    <w:rsid w:val="00E564ED"/>
    <w:rsid w:val="00E56E4F"/>
    <w:rsid w:val="00E72D02"/>
    <w:rsid w:val="00E82A46"/>
    <w:rsid w:val="00E830A7"/>
    <w:rsid w:val="00E8548D"/>
    <w:rsid w:val="00E95C63"/>
    <w:rsid w:val="00E96673"/>
    <w:rsid w:val="00EA513C"/>
    <w:rsid w:val="00EB475A"/>
    <w:rsid w:val="00EC3334"/>
    <w:rsid w:val="00EC7BA5"/>
    <w:rsid w:val="00ED11D6"/>
    <w:rsid w:val="00ED4308"/>
    <w:rsid w:val="00ED5FE1"/>
    <w:rsid w:val="00ED6DC9"/>
    <w:rsid w:val="00EF0AD2"/>
    <w:rsid w:val="00EF2027"/>
    <w:rsid w:val="00EF278F"/>
    <w:rsid w:val="00EF3F4E"/>
    <w:rsid w:val="00F07888"/>
    <w:rsid w:val="00F16046"/>
    <w:rsid w:val="00F35E4D"/>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C14D4-2C78-410A-88F9-DB5E810F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54431</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4</cp:revision>
  <cp:lastPrinted>2019-11-06T11:02:00Z</cp:lastPrinted>
  <dcterms:created xsi:type="dcterms:W3CDTF">2020-03-04T09:27:00Z</dcterms:created>
  <dcterms:modified xsi:type="dcterms:W3CDTF">2020-03-05T08:08:00Z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