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bmp" ContentType="image/x-bmp"/>
  <Default Extension="gif" ContentType="image/gif"/>
  <Default Extension="png" ContentType="image/png"/>
  <Default Extension="tiff" ContentType="image/tiff"/>
  <Default Extension="tif" ContentType="image/tiff"/>
  <Default Extension="wmf" ContentType="image/x-wmf"/>
  <Default Extension="emf" ContentType="image/x-emf"/>
  <Default Extension="bin" ContentType="application/vnd.openxmlformats-officedocument.oleObject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
	<Relationship Id="rId00001" Type="http://schemas.openxmlformats.org/officeDocument/2006/relationships/officeDocument" Target="word/document.xml"/>
	<Relationship Id="rId00002" Type="http://schemas.openxmlformats.org/package/2006/relationships/metadata/core-properties" Target="docProps/core.xml"/>
	<Relationship Id="rId00003" Type="http://schemas.openxmlformats.org/officeDocument/2006/relationships/extended-properties" Target="docProps/app.xml"/>
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body>
    <w:p>
      <w:pPr>
        <w:pStyle w:val="No 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/>
          <w:b w:val="on"/>
        </w:rPr>
      </w:pPr>
      <w:r>
        <w:rPr>
          <w:rFonts w:ascii="Times New Roman" w:hAnsi="Times New Roman" w:eastAsia="Times New Roman"/>
          <w:b w:val="on"/>
        </w:rPr>
        <w:t xml:space="preserve">УНИВЕРЗИТЕТ У БЕОГРАДУ</w:t>
      </w:r>
    </w:p>
    <w:p>
      <w:pPr>
        <w:pStyle w:val="No 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/>
          <w:b w:val="on"/>
        </w:rPr>
      </w:pPr>
      <w:r>
        <w:rPr>
          <w:rFonts w:ascii="Times New Roman" w:hAnsi="Times New Roman" w:eastAsia="Times New Roman"/>
          <w:b w:val="on"/>
        </w:rPr>
        <w:t xml:space="preserve">ФАКУЛТЕТ ВЕТЕРИНАРСКЕ МЕДИЦИНЕ</w:t>
      </w:r>
    </w:p>
    <w:p>
      <w:pPr>
        <w:pStyle w:val="No 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/>
          <w:b w:val="on"/>
        </w:rPr>
      </w:pPr>
      <w:r>
        <w:rPr>
          <w:rFonts w:ascii="Times New Roman" w:hAnsi="Times New Roman" w:eastAsia="Times New Roman"/>
          <w:b w:val="on"/>
        </w:rPr>
        <w:t xml:space="preserve">Дана: 18.05.2017.г.</w:t>
      </w:r>
    </w:p>
    <w:p>
      <w:pPr>
        <w:pStyle w:val="No 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/>
          <w:b w:val="on"/>
        </w:rPr>
      </w:pPr>
    </w:p>
    <w:p>
      <w:pPr>
        <w:pStyle w:val="No 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/>
          <w:b w:val="on"/>
        </w:rPr>
      </w:pPr>
    </w:p>
    <w:p>
      <w:pPr>
        <w:pStyle w:val="No 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/>
          <w:b w:val="on"/>
        </w:rPr>
      </w:pPr>
    </w:p>
    <w:p>
      <w:pPr>
        <w:pStyle w:val="No 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eastAsia="Times New Roman"/>
          <w:b w:val="on"/>
          <w:sz w:val="24"/>
        </w:rPr>
      </w:pPr>
      <w:r>
        <w:rPr>
          <w:rFonts w:ascii="Times New Roman" w:hAnsi="Times New Roman" w:eastAsia="Times New Roman"/>
          <w:b w:val="on"/>
          <w:sz w:val="24"/>
        </w:rPr>
        <w:t xml:space="preserve">ОБАВЕШТЕЊЕ</w:t>
      </w:r>
    </w:p>
    <w:p>
      <w:pPr>
        <w:pStyle w:val="No 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eastAsia="Times New Roman"/>
          <w:b w:val="on"/>
          <w:sz w:val="24"/>
        </w:rPr>
      </w:pPr>
    </w:p>
    <w:p>
      <w:pPr>
        <w:pStyle w:val="No 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eastAsia="Times New Roman"/>
          <w:b w:val="on"/>
          <w:sz w:val="24"/>
        </w:rPr>
      </w:pPr>
    </w:p>
    <w:p>
      <w:pPr>
        <w:pStyle w:val="No 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eastAsia="Times New Roman"/>
          <w:b w:val="on"/>
          <w:sz w:val="24"/>
        </w:rPr>
      </w:pPr>
    </w:p>
    <w:p>
      <w:pPr>
        <w:pStyle w:val="No 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jc w:val="both"/>
        <w:rPr>
          <w:rFonts w:ascii="Times New Roman" w:hAnsi="Times New Roman" w:eastAsia="Times New Roman"/>
          <w:b w:val="on"/>
          <w:sz w:val="24"/>
        </w:rPr>
      </w:pPr>
      <w:r>
        <w:rPr>
          <w:rFonts w:ascii="Times New Roman" w:hAnsi="Times New Roman" w:eastAsia="Times New Roman"/>
          <w:b w:val="on"/>
          <w:sz w:val="24"/>
        </w:rPr>
        <w:t xml:space="preserve">ОВЕРА ЛЕТЊЕГ СЕМЕСТРА ШКОЛСКЕ 2016/2017. ГОДИНЕ ПОЧИЊЕ </w:t>
      </w:r>
      <w:r>
        <w:rPr>
          <w:rFonts w:ascii="Times New Roman" w:hAnsi="Times New Roman" w:eastAsia="Times New Roman"/>
          <w:b w:val="on"/>
          <w:sz w:val="24"/>
          <w:u w:val="single"/>
        </w:rPr>
        <w:t xml:space="preserve">ОД 05.06.2017. ГОДИНЕ И ТРАЈЕ ДО 16.06.2017.</w:t>
      </w:r>
      <w:r>
        <w:rPr>
          <w:rFonts w:ascii="Times New Roman" w:hAnsi="Times New Roman" w:eastAsia="Times New Roman"/>
          <w:b w:val="on"/>
          <w:sz w:val="24"/>
        </w:rPr>
        <w:t xml:space="preserve"> ГОДИНЕ СВАКОГ РАДНОГ ДАНА ОД 09 – 12 ЧАСОВА. </w:t>
      </w:r>
    </w:p>
    <w:p>
      <w:pPr>
        <w:pStyle w:val="No 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eastAsia="Times New Roman"/>
          <w:b w:val="on"/>
          <w:sz w:val="24"/>
        </w:rPr>
      </w:pPr>
    </w:p>
    <w:p>
      <w:pPr>
        <w:pStyle w:val="No 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jc w:val="both"/>
        <w:rPr>
          <w:rFonts w:ascii="Times New Roman" w:hAnsi="Times New Roman" w:eastAsia="Times New Roman"/>
          <w:b w:val="on"/>
          <w:sz w:val="24"/>
          <w:u w:val="single"/>
        </w:rPr>
      </w:pPr>
      <w:r>
        <w:rPr>
          <w:rFonts w:ascii="Times New Roman" w:hAnsi="Times New Roman" w:eastAsia="Times New Roman"/>
          <w:b w:val="on"/>
          <w:sz w:val="24"/>
        </w:rPr>
        <w:t xml:space="preserve">ПОСЛЕ 16.06.2017. ГОДИНЕ СТУДЕНТИ СУ ДУЖНИ ДА ПЛАТЕ КАЗНУ ЗА КАШЊЕЊЕ У ИЗНОСУ </w:t>
      </w:r>
      <w:r>
        <w:rPr>
          <w:rFonts w:ascii="Times New Roman" w:hAnsi="Times New Roman" w:eastAsia="Times New Roman"/>
          <w:b w:val="on"/>
          <w:sz w:val="24"/>
          <w:u w:val="single"/>
        </w:rPr>
        <w:t xml:space="preserve">ОД 1000,00 ДИНАРА</w:t>
      </w:r>
      <w:r>
        <w:rPr>
          <w:rFonts w:ascii="Times New Roman" w:hAnsi="Times New Roman" w:eastAsia="Times New Roman"/>
          <w:b w:val="on"/>
          <w:sz w:val="24"/>
        </w:rPr>
        <w:t xml:space="preserve"> НА </w:t>
      </w:r>
      <w:r>
        <w:rPr>
          <w:rFonts w:ascii="Times New Roman" w:hAnsi="Times New Roman" w:eastAsia="Times New Roman"/>
          <w:b w:val="on"/>
          <w:sz w:val="24"/>
          <w:u w:val="single"/>
        </w:rPr>
        <w:t xml:space="preserve">ЖИРО РАЧУН 840-1825666-41, ПОЗИВ НА БРОЈ 200-3.</w:t>
      </w:r>
    </w:p>
    <w:p>
      <w:pPr>
        <w:pStyle w:val="No 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eastAsia="Times New Roman"/>
          <w:b w:val="on"/>
          <w:sz w:val="24"/>
          <w:u w:val="single"/>
        </w:rPr>
      </w:pPr>
    </w:p>
    <w:p>
      <w:pPr>
        <w:pStyle w:val="No 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jc w:val="both"/>
        <w:rPr>
          <w:rFonts w:ascii="Times New Roman" w:hAnsi="Times New Roman" w:eastAsia="Times New Roman"/>
          <w:b w:val="on"/>
          <w:sz w:val="24"/>
        </w:rPr>
      </w:pPr>
      <w:r>
        <w:rPr>
          <w:rFonts w:ascii="Times New Roman" w:hAnsi="Times New Roman" w:eastAsia="Times New Roman"/>
          <w:b w:val="on"/>
          <w:sz w:val="24"/>
        </w:rPr>
        <w:t xml:space="preserve">ЗА ОВЕРУ СЕМЕСТРА СУ ПОТРЕБНИ СВИ ПОТПИСИ У ИНДЕКСУ ИЗ ЛЕТЊЕГ СЕМЕСТРА КОЈИ СЕ УПИСУЈУ И У СЕМЕСТРАЛНИ ЛИСТ (КУПУЈЕ СЕ У СКРИПТАРНИЦИ КОД ГЛАВНОГ УЛАЗА ФАКУЛТЕТА).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/>
          <w:b w:val="on"/>
          <w:sz w:val="24"/>
        </w:rPr>
      </w:pPr>
    </w:p>
    <w:p>
      <w:pPr>
        <w:pStyle w:val="List 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360"/>
        <w:rPr>
          <w:rFonts w:ascii="Times New Roman" w:hAnsi="Times New Roman" w:eastAsia="Times New Roman"/>
          <w:b w:val="on"/>
          <w:sz w:val="24"/>
        </w:rPr>
      </w:pPr>
      <w:r>
        <w:rPr>
          <w:rFonts w:ascii="Times New Roman" w:hAnsi="Times New Roman" w:eastAsia="Times New Roman"/>
          <w:b w:val="on"/>
          <w:sz w:val="24"/>
        </w:rPr>
        <w:t xml:space="preserve">СТУДЕНТИ I И III ГОДИНЕ (ДО 26.ГОДИНА) МОРАЈУ ИМАТИ ОБАВЉЕН </w:t>
      </w:r>
      <w:r>
        <w:rPr>
          <w:rFonts w:ascii="Times New Roman" w:hAnsi="Times New Roman" w:eastAsia="Times New Roman"/>
          <w:b w:val="on"/>
          <w:sz w:val="24"/>
          <w:u w:val="single"/>
        </w:rPr>
        <w:t xml:space="preserve">СИСТЕМАТСКИ ПРЕГЛЕД.</w:t>
      </w:r>
      <w:r>
        <w:rPr>
          <w:rFonts w:ascii="Times New Roman" w:hAnsi="Times New Roman" w:eastAsia="Times New Roman"/>
          <w:b w:val="on"/>
          <w:sz w:val="24"/>
        </w:rPr>
        <w:t xml:space="preserve"> Без обављеног ситематског прегледа неће моћи да овере семестар.</w:t>
      </w:r>
    </w:p>
    <w:p>
      <w:pPr>
        <w:pStyle w:val="No 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jc w:val="both"/>
        <w:rPr>
          <w:rFonts w:ascii="Times New Roman" w:hAnsi="Times New Roman" w:eastAsia="Times New Roman"/>
          <w:b w:val="on"/>
          <w:sz w:val="24"/>
        </w:rPr>
      </w:pPr>
      <w:r>
        <w:rPr>
          <w:rFonts w:ascii="Times New Roman" w:hAnsi="Times New Roman" w:eastAsia="Times New Roman"/>
          <w:b w:val="on"/>
          <w:sz w:val="24"/>
        </w:rPr>
        <w:t xml:space="preserve">СТУДЕНТИ КОЈИ СУ ГОДИНУ УПИСАЛИ ПО БОДОВИМА ОБАВЕЗНИ СУ ДА У ИНДЕКСУ ИМАЈУ ПОТПИСЕ ИЗ ПРЕДМЕТА КОЈЕ СУ ПРЕНЕЛИ ИЗ ПРЕТХОДНЕ ГОДИНЕ, КАО И ПРЕДМЕТЕ КОЈЕ ПРВИ ПУТ СЛУШАЈУ У ЛЕТЊЕМ СЕМЕСТРУ ШКОЛСКЕ 2016/2017.ГОДИНЕ.</w:t>
      </w:r>
    </w:p>
    <w:p>
      <w:pPr>
        <w:pStyle w:val="No 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eastAsia="Times New Roman"/>
          <w:b w:val="on"/>
          <w:sz w:val="24"/>
        </w:rPr>
      </w:pPr>
    </w:p>
    <w:p>
      <w:pPr>
        <w:pStyle w:val="No 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jc w:val="both"/>
        <w:rPr>
          <w:rFonts w:ascii="Times New Roman" w:hAnsi="Times New Roman" w:eastAsia="Times New Roman"/>
          <w:b w:val="on"/>
          <w:sz w:val="24"/>
        </w:rPr>
      </w:pPr>
      <w:r>
        <w:rPr>
          <w:rFonts w:ascii="Times New Roman" w:hAnsi="Times New Roman" w:eastAsia="Times New Roman"/>
          <w:b w:val="on"/>
          <w:sz w:val="24"/>
        </w:rPr>
        <w:t xml:space="preserve">СТУДЕНТИ КОЈИ ОБНАВЉАЈУ ГОДИНУ, А НИСУ УПИСАНИ ПО БОЛОЊИ (КЛАСИЧНИ ПОНОВЦИ) НЕ ОВЕРАВАЈУ СЕМЕСТАР, АЛИ МОРАЈУ ИМАТИ УПЛАЋЕНУ ЧЕТВРТУ РАТУ ШКОЛАРИНЕ.</w:t>
      </w:r>
    </w:p>
    <w:p>
      <w:pPr>
        <w:pStyle w:val="No 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eastAsia="Times New Roman"/>
          <w:b w:val="on"/>
          <w:sz w:val="24"/>
        </w:rPr>
      </w:pPr>
    </w:p>
    <w:p>
      <w:pPr>
        <w:pStyle w:val="No 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jc w:val="both"/>
        <w:rPr>
          <w:rFonts w:ascii="Times New Roman" w:hAnsi="Times New Roman" w:eastAsia="Times New Roman"/>
          <w:b w:val="on"/>
          <w:sz w:val="24"/>
          <w:u w:val="single"/>
        </w:rPr>
      </w:pPr>
      <w:r>
        <w:rPr>
          <w:rFonts w:ascii="Times New Roman" w:hAnsi="Times New Roman" w:eastAsia="Times New Roman"/>
          <w:b w:val="on"/>
          <w:sz w:val="24"/>
          <w:u w:val="single"/>
        </w:rPr>
        <w:t xml:space="preserve">СТУДЕНТИ КОЈИ НИСУ У ПОТПУНОСТИ ИСПЛАТИЛИ ШКОЛАРИНУ (СВЕ ЧЕТИРИ РАТЕ) НЕЋЕ МОЋИ ДА ОВЕРЕ ЛЕТЊИ СЕМЕСТАР.</w:t>
      </w:r>
    </w:p>
    <w:p>
      <w:pPr>
        <w:pStyle w:val="No 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b w:val="on"/>
          <w:sz w:val="24"/>
        </w:rPr>
        <w:t xml:space="preserve">       </w:t>
      </w:r>
    </w:p>
    <w:p>
      <w:pPr>
        <w:pStyle w:val="No 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eastAsia="Times New Roman"/>
          <w:b w:val="on"/>
          <w:sz w:val="24"/>
        </w:rPr>
      </w:pPr>
    </w:p>
    <w:p>
      <w:pPr>
        <w:pStyle w:val="No 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eastAsia="Times New Roman"/>
          <w:b w:val="on"/>
          <w:sz w:val="24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 w:val="on"/>
          <w:sz w:val="24"/>
        </w:rPr>
        <w:t xml:space="preserve">									</w:t>
      </w:r>
      <w:r>
        <w:rPr>
          <w:rFonts w:ascii="Times New Roman" w:hAnsi="Times New Roman" w:eastAsia="Times New Roman"/>
        </w:rPr>
        <w:t xml:space="preserve">               Секретаријат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eastAsia="Times New Roman"/>
        </w:rPr>
      </w:pPr>
    </w:p>
    <w:sectPr>
      <w:pgSz w:w="12240" w:h="15840"/>
      <w:pgMar w:top="1417" w:right="1417" w:bottom="1417" w:left="1417" w:header="720" w:footer="720"/>
    </w:sectPr>
  </w:body>
</w:document>
</file>

<file path=word/fontTable.xml><?xml version="1.0" encoding="utf-8"?>
<w:fonts xmlns:w="http://schemas.openxmlformats.org/wordprocessingml/2006/main">
  <w:font w:name="Arial">
    <w:charset w:val="00"/>
    <w:family w:val="swiss"/>
    <w:pitch w:val="variable"/>
  </w:font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Calibri">
    <w:charset w:val="EE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bullet"/>
      <w:suff w:val="tab"/>
      <w:lvlText w:val=""/>
      <w:pPr>
        <w:ind w:left="720" w:hanging="360"/>
        <w:tabs>
          <w:tab w:val="num" w:pos="720"/>
        </w:tabs>
      </w:pPr>
      <w:rPr>
        <w:rFonts w:hint="default" w:ascii="Symbol" w:hAnsi="Symbol" w:eastAsia="Symbol"/>
        <w:b w:val="on"/>
        <w:i w:val="off"/>
        <w:strike w:val="off"/>
        <w:color w:val="auto"/>
        <w:position w:val="0"/>
        <w:sz w:val="24"/>
        <w:u w:val="none"/>
        <w:shd w:val="clear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efaultTabStop w:val="1134"/>
  <w:compat>
    <w:noExtraLineSpacing/>
  </w:compat>
</w:settings>
</file>

<file path=word/styles.xml><?xml version="1.0" encoding="utf-8"?>
<w:styles xmlns:w="http://schemas.openxmlformats.org/wordprocessingml/2006/main">
  <w:docDefaults>
    <w:rPrDefault>
      <w:rPr>
        <w:rFonts w:ascii="Arial"/>
        <w:sz w:val="24"/>
      </w:rPr>
    </w:rPrDefault>
  </w:docDefaults>
  <w:latentStyles/>
  <w:style w:type="paragraph" w:styleId="[Normal]" w:default="1">
    <w:name w:val="[Normal]"/>
    <w:next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0" w:after="0" w:line="240" w:lineRule="auto"/>
      <w:ind w:left="0" w:right="0" w:firstLine="0"/>
      <w:jc w:val="left"/>
    </w:pPr>
    <w:rPr>
      <w:rFonts w:ascii="Arial" w:hAnsi="Arial" w:eastAsia="Arial"/>
      <w:b w:val="off"/>
      <w:i w:val="off"/>
      <w:strike w:val="off"/>
      <w:color w:val="auto"/>
      <w:sz w:val="24"/>
      <w:shd w:val="clear" w:fill="auto"/>
    </w:rPr>
  </w:style>
  <w:style w:type="paragraph" w:styleId="No Spacing">
    <w:name w:val="No Spacing"/>
    <w:basedOn w:val="[Normal]"/>
    <w:next w:val="No Spacing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Calibri" w:hAnsi="Calibri" w:eastAsia="Calibri"/>
      <w:sz w:val="22"/>
    </w:rPr>
  </w:style>
  <w:style w:type="paragraph" w:styleId="Normal">
    <w:name w:val="Normal"/>
    <w:next w:val="Normal"/>
    <w:qFormat/>
    <w:pPr>
      <w:widowControl w:val="on"/>
      <w:spacing w:before="0" w:after="200" w:line="276" w:lineRule="auto"/>
      <w:ind w:left="0" w:right="0" w:firstLine="0"/>
      <w:jc w:val="left"/>
    </w:pPr>
    <w:rPr>
      <w:rFonts w:ascii="Calibri" w:hAnsi="Calibri" w:eastAsia="Calibri"/>
      <w:b w:val="off"/>
      <w:i w:val="off"/>
      <w:strike w:val="off"/>
      <w:color w:val="auto"/>
      <w:sz w:val="22"/>
      <w:shd w:val="clear" w:fill="auto"/>
    </w:rPr>
  </w:style>
  <w:style w:type="paragraph" w:styleId="List Paragraph">
    <w:name w:val="List Paragraph"/>
    <w:basedOn w:val="Normal"/>
    <w:next w:val="List Paragraph"/>
    <w:qFormat/>
    <w:pPr>
      <w:ind w:left="720"/>
    </w:pPr>
    <w:rPr/>
  </w:style>
</w:styles>
</file>

<file path=word/_rels/document.xml.rels><?xml version="1.0" encoding="UTF-8" standalone="yes"?><Relationships xmlns="http://schemas.openxmlformats.org/package/2006/relationships">
	<Relationship Id="rId00004" Type="http://schemas.openxmlformats.org/officeDocument/2006/relationships/styles" Target="styles.xml"/>
	<Relationship Id="rId00005" Type="http://schemas.openxmlformats.org/officeDocument/2006/relationships/numbering" Target="numbering.xml"/>
	<Relationship Id="rId00006" Type="http://schemas.openxmlformats.org/officeDocument/2006/relationships/fontTable" Target="fontTable.xml"/>
	<Relationship Id="rId00007" Type="http://schemas.openxmlformats.org/officeDocument/2006/relationships/settings" Target="settings.xm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TX_DOX 19.0.142.500</Application>
  <HyperlinkBase>D:\Doc\FVM\www\webmaster\mejlovi\postavljeno-poslato\2016-17\infostud\</HyperlinkBas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