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2" w:rsidRPr="006E7413" w:rsidRDefault="003910D2" w:rsidP="003910D2">
      <w:pPr>
        <w:rPr>
          <w:b/>
          <w:lang w:val="pl-PL"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Коначна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ранг</w:t>
      </w:r>
      <w:proofErr w:type="spellEnd"/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3910D2" w:rsidRDefault="003910D2" w:rsidP="003910D2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3910D2" w:rsidRPr="00D33A6F" w:rsidRDefault="003910D2" w:rsidP="003910D2">
      <w:pPr>
        <w:jc w:val="center"/>
        <w:rPr>
          <w:b/>
        </w:rPr>
      </w:pPr>
    </w:p>
    <w:p w:rsidR="003910D2" w:rsidRPr="00D33A6F" w:rsidRDefault="003910D2" w:rsidP="003910D2">
      <w:pPr>
        <w:ind w:left="-142"/>
        <w:jc w:val="both"/>
      </w:pP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коначну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основу</w:t>
      </w:r>
      <w:proofErr w:type="spellEnd"/>
      <w:r>
        <w:t xml:space="preserve">  </w:t>
      </w:r>
      <w:proofErr w:type="spellStart"/>
      <w:r>
        <w:t>просечне</w:t>
      </w:r>
      <w:proofErr w:type="spellEnd"/>
      <w:proofErr w:type="gram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интегрисаних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.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предност</w:t>
      </w:r>
      <w:proofErr w:type="spellEnd"/>
    </w:p>
    <w:p w:rsidR="003910D2" w:rsidRPr="00EF44C0" w:rsidRDefault="003910D2" w:rsidP="003910D2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3543"/>
      </w:tblGrid>
      <w:tr w:rsidR="003910D2" w:rsidTr="00133C2F">
        <w:trPr>
          <w:trHeight w:val="270"/>
        </w:trPr>
        <w:tc>
          <w:tcPr>
            <w:tcW w:w="1008" w:type="dxa"/>
          </w:tcPr>
          <w:p w:rsidR="003910D2" w:rsidRPr="00756864" w:rsidRDefault="003910D2" w:rsidP="00133C2F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644" w:type="dxa"/>
          </w:tcPr>
          <w:p w:rsidR="003910D2" w:rsidRPr="006E7413" w:rsidRDefault="003910D2" w:rsidP="00133C2F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5" w:type="dxa"/>
          </w:tcPr>
          <w:p w:rsidR="003910D2" w:rsidRDefault="003910D2" w:rsidP="00133C2F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4644E9" w:rsidRDefault="003910D2" w:rsidP="00133C2F">
            <w:pPr>
              <w:jc w:val="both"/>
            </w:pPr>
            <w:proofErr w:type="spellStart"/>
            <w:r>
              <w:t>Mарко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9,49</w:t>
            </w:r>
          </w:p>
        </w:tc>
        <w:tc>
          <w:tcPr>
            <w:tcW w:w="3543" w:type="dxa"/>
            <w:vAlign w:val="bottom"/>
          </w:tcPr>
          <w:p w:rsidR="003910D2" w:rsidRPr="004644E9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Елмин Тарић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9,44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911453" w:rsidP="0091145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Милош Вучићевић </w:t>
            </w:r>
          </w:p>
        </w:tc>
        <w:tc>
          <w:tcPr>
            <w:tcW w:w="1985" w:type="dxa"/>
            <w:vAlign w:val="bottom"/>
          </w:tcPr>
          <w:p w:rsidR="003910D2" w:rsidRPr="00565C85" w:rsidRDefault="003910D2" w:rsidP="00133C2F">
            <w:pPr>
              <w:jc w:val="center"/>
            </w:pPr>
            <w:r>
              <w:rPr>
                <w:lang w:val="sr-Cyrl-CS"/>
              </w:rPr>
              <w:t>9,3</w:t>
            </w:r>
            <w:r w:rsidR="00911453">
              <w:t>6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911453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Невена Грковић</w:t>
            </w:r>
          </w:p>
        </w:tc>
        <w:tc>
          <w:tcPr>
            <w:tcW w:w="1985" w:type="dxa"/>
            <w:vAlign w:val="bottom"/>
          </w:tcPr>
          <w:p w:rsidR="003910D2" w:rsidRPr="00911453" w:rsidRDefault="003910D2" w:rsidP="00133C2F">
            <w:pPr>
              <w:jc w:val="center"/>
            </w:pPr>
            <w:r>
              <w:rPr>
                <w:lang w:val="sr-Cyrl-CS"/>
              </w:rPr>
              <w:t>9,3</w:t>
            </w:r>
            <w:r w:rsidR="00911453">
              <w:t>5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Павловић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8,87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Наташа Стевић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8,84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Рељић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8,69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Чобановић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8,65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Даница Богуновић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8,56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Зорица Дакић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8,55</w:t>
            </w:r>
          </w:p>
        </w:tc>
        <w:tc>
          <w:tcPr>
            <w:tcW w:w="3543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Богомир Болка Прокић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8,22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Стефан Ђоковић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8,00</w:t>
            </w:r>
          </w:p>
        </w:tc>
        <w:tc>
          <w:tcPr>
            <w:tcW w:w="3543" w:type="dxa"/>
            <w:vAlign w:val="bottom"/>
          </w:tcPr>
          <w:p w:rsidR="003910D2" w:rsidRPr="00CF6120" w:rsidRDefault="003910D2" w:rsidP="00133C2F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Миодраг Миладиновић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7,95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Радосављевић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7,84</w:t>
            </w:r>
          </w:p>
        </w:tc>
        <w:tc>
          <w:tcPr>
            <w:tcW w:w="3543" w:type="dxa"/>
            <w:vAlign w:val="bottom"/>
          </w:tcPr>
          <w:p w:rsidR="003910D2" w:rsidRPr="003D5A99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 Тојић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7,80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Радовић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Петровић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7,45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49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Грозданић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7,37</w:t>
            </w:r>
          </w:p>
        </w:tc>
        <w:tc>
          <w:tcPr>
            <w:tcW w:w="3543" w:type="dxa"/>
            <w:vAlign w:val="bottom"/>
          </w:tcPr>
          <w:p w:rsidR="003910D2" w:rsidRPr="00991853" w:rsidRDefault="003910D2" w:rsidP="00133C2F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Томислав Перић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7,25</w:t>
            </w:r>
          </w:p>
        </w:tc>
        <w:tc>
          <w:tcPr>
            <w:tcW w:w="3543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Несторовић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7,25</w:t>
            </w:r>
          </w:p>
        </w:tc>
        <w:tc>
          <w:tcPr>
            <w:tcW w:w="3543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Будимчевић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7,12</w:t>
            </w:r>
          </w:p>
        </w:tc>
        <w:tc>
          <w:tcPr>
            <w:tcW w:w="3543" w:type="dxa"/>
            <w:vAlign w:val="bottom"/>
          </w:tcPr>
          <w:p w:rsidR="003910D2" w:rsidRPr="00500F64" w:rsidRDefault="003910D2" w:rsidP="00133C2F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730A6F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Грујић</w:t>
            </w:r>
          </w:p>
        </w:tc>
        <w:tc>
          <w:tcPr>
            <w:tcW w:w="1985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7,10</w:t>
            </w:r>
          </w:p>
        </w:tc>
        <w:tc>
          <w:tcPr>
            <w:tcW w:w="3543" w:type="dxa"/>
            <w:vAlign w:val="bottom"/>
          </w:tcPr>
          <w:p w:rsidR="003910D2" w:rsidRPr="00730A6F" w:rsidRDefault="003910D2" w:rsidP="00133C2F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Јанићијевић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7,00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Pr="00F44B71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Pr="00F44B71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Зоран Аврамовић</w:t>
            </w:r>
          </w:p>
        </w:tc>
        <w:tc>
          <w:tcPr>
            <w:tcW w:w="1985" w:type="dxa"/>
          </w:tcPr>
          <w:p w:rsidR="003910D2" w:rsidRPr="00F44B71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6,79</w:t>
            </w:r>
          </w:p>
        </w:tc>
        <w:tc>
          <w:tcPr>
            <w:tcW w:w="3543" w:type="dxa"/>
          </w:tcPr>
          <w:p w:rsidR="003910D2" w:rsidRPr="00286D9D" w:rsidRDefault="003910D2" w:rsidP="00133C2F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Спасић</w:t>
            </w:r>
          </w:p>
        </w:tc>
        <w:tc>
          <w:tcPr>
            <w:tcW w:w="1985" w:type="dxa"/>
            <w:vAlign w:val="bottom"/>
          </w:tcPr>
          <w:p w:rsidR="003910D2" w:rsidRPr="00565C85" w:rsidRDefault="003910D2" w:rsidP="00133C2F">
            <w:pPr>
              <w:jc w:val="center"/>
            </w:pPr>
            <w:r>
              <w:rPr>
                <w:lang w:val="sr-Cyrl-CS"/>
              </w:rPr>
              <w:t>6,5</w:t>
            </w:r>
            <w:r>
              <w:t>0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Обрадовић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9,02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10D2" w:rsidRPr="00500F64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Биљана Делић - Вујанић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8,41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10D2" w:rsidRPr="00500F64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Јолић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7,95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10D2" w:rsidRPr="00500F64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Тодоровић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7,78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10D2" w:rsidRPr="00500F64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3910D2" w:rsidTr="00133C2F">
        <w:trPr>
          <w:trHeight w:val="270"/>
        </w:trPr>
        <w:tc>
          <w:tcPr>
            <w:tcW w:w="1008" w:type="dxa"/>
          </w:tcPr>
          <w:p w:rsidR="003910D2" w:rsidRDefault="003910D2" w:rsidP="00133C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3910D2" w:rsidRDefault="003910D2" w:rsidP="00133C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Един Хамзић</w:t>
            </w:r>
          </w:p>
        </w:tc>
        <w:tc>
          <w:tcPr>
            <w:tcW w:w="1985" w:type="dxa"/>
            <w:vAlign w:val="bottom"/>
          </w:tcPr>
          <w:p w:rsidR="003910D2" w:rsidRDefault="003910D2" w:rsidP="00133C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7,71</w:t>
            </w:r>
          </w:p>
        </w:tc>
        <w:tc>
          <w:tcPr>
            <w:tcW w:w="3543" w:type="dxa"/>
            <w:vAlign w:val="bottom"/>
          </w:tcPr>
          <w:p w:rsidR="003910D2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Ветеринарски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</w:p>
          <w:p w:rsidR="003910D2" w:rsidRPr="001F5D18" w:rsidRDefault="003910D2" w:rsidP="00133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Универзитета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Сарајеву</w:t>
            </w:r>
            <w:proofErr w:type="spellEnd"/>
          </w:p>
        </w:tc>
      </w:tr>
    </w:tbl>
    <w:p w:rsidR="003910D2" w:rsidRPr="00D33A6F" w:rsidRDefault="003910D2" w:rsidP="003910D2">
      <w:pPr>
        <w:ind w:left="-142" w:firstLine="142"/>
        <w:jc w:val="both"/>
      </w:pPr>
      <w:r>
        <w:t xml:space="preserve">   </w:t>
      </w:r>
    </w:p>
    <w:p w:rsidR="003910D2" w:rsidRDefault="003910D2" w:rsidP="003910D2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30</w:t>
      </w:r>
      <w:r w:rsidRPr="006E7413">
        <w:rPr>
          <w:lang w:val="pl-PL"/>
        </w:rPr>
        <w:t>.</w:t>
      </w:r>
    </w:p>
    <w:p w:rsidR="003910D2" w:rsidRPr="00F573DF" w:rsidRDefault="003910D2" w:rsidP="003910D2">
      <w:pPr>
        <w:jc w:val="both"/>
        <w:rPr>
          <w:b/>
        </w:rPr>
      </w:pPr>
    </w:p>
    <w:p w:rsidR="003910D2" w:rsidRPr="00EC0A22" w:rsidRDefault="003910D2" w:rsidP="003910D2">
      <w:pPr>
        <w:ind w:left="-142" w:firstLine="284"/>
        <w:jc w:val="both"/>
      </w:pPr>
    </w:p>
    <w:p w:rsidR="003910D2" w:rsidRPr="00EF44C0" w:rsidRDefault="003910D2" w:rsidP="003910D2">
      <w:pPr>
        <w:jc w:val="both"/>
      </w:pPr>
      <w:r w:rsidRPr="006E7413">
        <w:rPr>
          <w:lang w:val="pl-PL"/>
        </w:rPr>
        <w:lastRenderedPageBreak/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 w:rsidRPr="003D5A99">
        <w:rPr>
          <w:b/>
        </w:rPr>
        <w:t>1</w:t>
      </w:r>
      <w:r>
        <w:rPr>
          <w:b/>
        </w:rPr>
        <w:t>0</w:t>
      </w:r>
      <w:r w:rsidRPr="003D5A99">
        <w:rPr>
          <w:b/>
          <w:lang w:val="pl-PL"/>
        </w:rPr>
        <w:t>.10.-</w:t>
      </w:r>
      <w:r>
        <w:rPr>
          <w:b/>
          <w:lang w:val="sr-Cyrl-CS"/>
        </w:rPr>
        <w:t>1</w:t>
      </w:r>
      <w:r>
        <w:rPr>
          <w:b/>
        </w:rPr>
        <w:t>2</w:t>
      </w:r>
      <w:r w:rsidRPr="003D5A99">
        <w:rPr>
          <w:b/>
          <w:lang w:val="pl-PL"/>
        </w:rPr>
        <w:t>.10.201</w:t>
      </w:r>
      <w:r>
        <w:rPr>
          <w:b/>
        </w:rPr>
        <w:t>8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3910D2" w:rsidRDefault="003910D2" w:rsidP="003910D2">
      <w:pPr>
        <w:rPr>
          <w:b/>
          <w:lang w:val="sr-Cyrl-CS"/>
        </w:rPr>
      </w:pPr>
    </w:p>
    <w:p w:rsidR="003910D2" w:rsidRPr="004E67FD" w:rsidRDefault="003910D2" w:rsidP="003910D2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3910D2" w:rsidRDefault="003910D2" w:rsidP="003910D2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3910D2" w:rsidRDefault="003910D2" w:rsidP="003910D2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3910D2" w:rsidRPr="00257EAB" w:rsidRDefault="003910D2" w:rsidP="003910D2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3910D2" w:rsidRDefault="003910D2" w:rsidP="003910D2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3910D2" w:rsidRDefault="003910D2" w:rsidP="003910D2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3910D2" w:rsidRDefault="003910D2" w:rsidP="003910D2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3910D2" w:rsidRDefault="003910D2" w:rsidP="003910D2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3910D2" w:rsidRDefault="003910D2" w:rsidP="003910D2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3910D2" w:rsidRDefault="003910D2" w:rsidP="003910D2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3910D2" w:rsidRDefault="003910D2" w:rsidP="003910D2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3910D2" w:rsidRDefault="003910D2" w:rsidP="003910D2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3910D2" w:rsidRPr="00F573DF" w:rsidRDefault="003910D2" w:rsidP="003910D2">
      <w:r>
        <w:t>-ПОТПИСАН УГОВОР О ПЛАЋАЊУ ШКОЛАРИНЕ</w:t>
      </w:r>
    </w:p>
    <w:p w:rsidR="003910D2" w:rsidRDefault="003910D2" w:rsidP="003910D2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3910D2" w:rsidRDefault="003910D2" w:rsidP="003910D2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3910D2" w:rsidRDefault="003910D2" w:rsidP="003910D2">
      <w:pPr>
        <w:jc w:val="both"/>
      </w:pPr>
      <w:r>
        <w:t>.</w:t>
      </w:r>
    </w:p>
    <w:p w:rsidR="003910D2" w:rsidRDefault="003910D2" w:rsidP="003910D2">
      <w:pPr>
        <w:jc w:val="both"/>
      </w:pPr>
      <w:proofErr w:type="spellStart"/>
      <w:proofErr w:type="gramStart"/>
      <w:r>
        <w:t>Београд</w:t>
      </w:r>
      <w:proofErr w:type="spellEnd"/>
      <w:r>
        <w:t>, 09.10.2018.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0D2" w:rsidRDefault="003910D2" w:rsidP="003910D2">
      <w:pPr>
        <w:jc w:val="both"/>
      </w:pPr>
    </w:p>
    <w:p w:rsidR="003910D2" w:rsidRDefault="003910D2" w:rsidP="003910D2">
      <w:pPr>
        <w:jc w:val="both"/>
      </w:pPr>
    </w:p>
    <w:p w:rsidR="003910D2" w:rsidRDefault="003910D2" w:rsidP="003910D2">
      <w:pPr>
        <w:jc w:val="both"/>
      </w:pPr>
    </w:p>
    <w:p w:rsidR="003910D2" w:rsidRDefault="003910D2" w:rsidP="003910D2">
      <w:pPr>
        <w:jc w:val="both"/>
      </w:pPr>
    </w:p>
    <w:p w:rsidR="003910D2" w:rsidRPr="00FB191B" w:rsidRDefault="003910D2" w:rsidP="003910D2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3910D2" w:rsidRDefault="003910D2" w:rsidP="003910D2">
      <w:pPr>
        <w:ind w:left="5400"/>
        <w:jc w:val="both"/>
      </w:pPr>
    </w:p>
    <w:p w:rsidR="003910D2" w:rsidRPr="00F573DF" w:rsidRDefault="003910D2" w:rsidP="003910D2">
      <w:pPr>
        <w:pStyle w:val="ListParagraph"/>
        <w:ind w:left="5400"/>
      </w:pPr>
    </w:p>
    <w:p w:rsidR="003910D2" w:rsidRDefault="003910D2" w:rsidP="003910D2">
      <w:pPr>
        <w:pStyle w:val="ListParagraph"/>
        <w:rPr>
          <w:sz w:val="20"/>
          <w:szCs w:val="20"/>
        </w:rPr>
      </w:pPr>
    </w:p>
    <w:p w:rsidR="003910D2" w:rsidRPr="00F573DF" w:rsidRDefault="003910D2" w:rsidP="003910D2">
      <w:pPr>
        <w:pStyle w:val="ListParagraph"/>
        <w:rPr>
          <w:sz w:val="20"/>
          <w:szCs w:val="20"/>
        </w:rPr>
      </w:pPr>
    </w:p>
    <w:p w:rsidR="003910D2" w:rsidRPr="0024289F" w:rsidRDefault="003910D2" w:rsidP="003910D2">
      <w:pPr>
        <w:ind w:left="5400"/>
        <w:rPr>
          <w:sz w:val="20"/>
          <w:szCs w:val="20"/>
        </w:rPr>
      </w:pPr>
    </w:p>
    <w:p w:rsidR="003910D2" w:rsidRDefault="003910D2" w:rsidP="003910D2">
      <w:pPr>
        <w:ind w:left="5400"/>
      </w:pPr>
    </w:p>
    <w:p w:rsidR="003910D2" w:rsidRPr="00F573DF" w:rsidRDefault="003910D2" w:rsidP="003910D2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3910D2"/>
    <w:rsid w:val="003910D2"/>
    <w:rsid w:val="005430D7"/>
    <w:rsid w:val="00911453"/>
    <w:rsid w:val="00981F33"/>
    <w:rsid w:val="00BE0318"/>
    <w:rsid w:val="00C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D2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2018-10-09T12:50:00Z</dcterms:created>
  <dcterms:modified xsi:type="dcterms:W3CDTF">2018-10-09T15:58:00Z</dcterms:modified>
</cp:coreProperties>
</file>