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5F4E9" w14:textId="5A23C4E9" w:rsidR="004A1417" w:rsidRPr="002F220A" w:rsidRDefault="004A1417">
      <w:pPr>
        <w:rPr>
          <w:rFonts w:cstheme="minorHAnsi"/>
          <w:b/>
          <w:bCs/>
          <w:lang w:val="sr-Cyrl-RS"/>
        </w:rPr>
      </w:pPr>
      <w:r w:rsidRPr="002F220A">
        <w:rPr>
          <w:rFonts w:cstheme="minorHAnsi"/>
          <w:b/>
          <w:bCs/>
          <w:lang w:val="sr-Cyrl-RS"/>
        </w:rPr>
        <w:t>КАТЕДРА ЗА ПАТОЛОШКУ ФИЗИОЛОГИЈУ</w:t>
      </w:r>
    </w:p>
    <w:p w14:paraId="7533A73F" w14:textId="77777777" w:rsidR="00104783" w:rsidRPr="002F220A" w:rsidRDefault="00104783" w:rsidP="00104783">
      <w:pPr>
        <w:spacing w:after="0"/>
        <w:rPr>
          <w:rFonts w:cstheme="minorHAnsi"/>
          <w:bCs/>
          <w:caps/>
          <w:lang w:val="sr-Cyrl-CS"/>
        </w:rPr>
      </w:pPr>
      <w:r w:rsidRPr="002F220A">
        <w:rPr>
          <w:rFonts w:cstheme="minorHAnsi"/>
          <w:bCs/>
          <w:caps/>
          <w:lang w:val="sr-Cyrl-CS"/>
        </w:rPr>
        <w:t>Циљеви предмета</w:t>
      </w:r>
    </w:p>
    <w:p w14:paraId="59A3FFD7" w14:textId="203C726A" w:rsidR="00104783" w:rsidRPr="005E230D" w:rsidRDefault="00104783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 xml:space="preserve">Предмет Патолошка физиологија на Факултету ветеринарске медицине Универзитета у Београду је конципиран са циљем да студентима омогући стицање кључних знања о: </w:t>
      </w:r>
    </w:p>
    <w:p w14:paraId="039AC0F0" w14:textId="52AEFA30" w:rsidR="00104783" w:rsidRPr="005E230D" w:rsidRDefault="00104783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 xml:space="preserve"> - </w:t>
      </w:r>
      <w:r w:rsidRPr="005E230D">
        <w:rPr>
          <w:rFonts w:cstheme="minorHAnsi"/>
          <w:lang w:val="sr-Latn-CS"/>
        </w:rPr>
        <w:t>поремећај</w:t>
      </w:r>
      <w:r w:rsidRPr="005E230D">
        <w:rPr>
          <w:rFonts w:cstheme="minorHAnsi"/>
          <w:lang w:val="sr-Cyrl-CS"/>
        </w:rPr>
        <w:t>има</w:t>
      </w:r>
      <w:r w:rsidRPr="005E230D">
        <w:rPr>
          <w:rFonts w:cstheme="minorHAnsi"/>
          <w:lang w:val="sr-Latn-CS"/>
        </w:rPr>
        <w:t xml:space="preserve"> који су заједнички многим болестима</w:t>
      </w:r>
      <w:r w:rsidRPr="005E230D">
        <w:rPr>
          <w:rFonts w:cstheme="minorHAnsi"/>
          <w:lang w:val="sr-Cyrl-CS"/>
        </w:rPr>
        <w:t xml:space="preserve"> </w:t>
      </w:r>
    </w:p>
    <w:p w14:paraId="62E864E4" w14:textId="1939C8D2" w:rsidR="00104783" w:rsidRPr="005E230D" w:rsidRDefault="00104783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 xml:space="preserve"> - </w:t>
      </w:r>
      <w:r w:rsidRPr="005E230D">
        <w:rPr>
          <w:rFonts w:cstheme="minorHAnsi"/>
          <w:lang w:val="sr-Cyrl-RS"/>
        </w:rPr>
        <w:t>повеза</w:t>
      </w:r>
      <w:r w:rsidR="00B00817" w:rsidRPr="005E230D">
        <w:rPr>
          <w:rFonts w:cstheme="minorHAnsi"/>
          <w:lang w:val="sr-Cyrl-RS"/>
        </w:rPr>
        <w:t>н</w:t>
      </w:r>
      <w:r w:rsidRPr="005E230D">
        <w:rPr>
          <w:rFonts w:cstheme="minorHAnsi"/>
          <w:lang w:val="sr-Cyrl-RS"/>
        </w:rPr>
        <w:t xml:space="preserve">ости </w:t>
      </w:r>
      <w:r w:rsidRPr="005E230D">
        <w:rPr>
          <w:rFonts w:cstheme="minorHAnsi"/>
          <w:lang w:val="sr-Latn-CS"/>
        </w:rPr>
        <w:t>п</w:t>
      </w:r>
      <w:r w:rsidRPr="005E230D">
        <w:rPr>
          <w:rFonts w:cstheme="minorHAnsi"/>
          <w:lang w:val="sr-Cyrl-RS"/>
        </w:rPr>
        <w:t>оремећаја функције органа и органских система</w:t>
      </w:r>
    </w:p>
    <w:p w14:paraId="08737764" w14:textId="397608B8" w:rsidR="00104783" w:rsidRPr="005E230D" w:rsidRDefault="00104783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 xml:space="preserve">Практични део </w:t>
      </w:r>
      <w:r w:rsidR="002F220A">
        <w:rPr>
          <w:rFonts w:cstheme="minorHAnsi"/>
          <w:lang w:val="sr-Cyrl-CS"/>
        </w:rPr>
        <w:t>наставе</w:t>
      </w:r>
      <w:r w:rsidRPr="005E230D">
        <w:rPr>
          <w:rFonts w:cstheme="minorHAnsi"/>
          <w:lang w:val="sr-Cyrl-CS"/>
        </w:rPr>
        <w:t xml:space="preserve"> је усмерен ка томе да студенти стекну непосредан увид у лабораторијск</w:t>
      </w:r>
      <w:r w:rsidR="002F220A">
        <w:rPr>
          <w:rFonts w:cstheme="minorHAnsi"/>
          <w:lang w:val="sr-Cyrl-CS"/>
        </w:rPr>
        <w:t>е</w:t>
      </w:r>
      <w:r w:rsidRPr="005E230D">
        <w:rPr>
          <w:rFonts w:cstheme="minorHAnsi"/>
          <w:lang w:val="sr-Cyrl-CS"/>
        </w:rPr>
        <w:t xml:space="preserve"> метод</w:t>
      </w:r>
      <w:r w:rsidR="002F220A">
        <w:rPr>
          <w:rFonts w:cstheme="minorHAnsi"/>
          <w:lang w:val="sr-Cyrl-CS"/>
        </w:rPr>
        <w:t>е</w:t>
      </w:r>
      <w:r w:rsidRPr="005E230D">
        <w:rPr>
          <w:rFonts w:cstheme="minorHAnsi"/>
          <w:lang w:val="sr-Cyrl-CS"/>
        </w:rPr>
        <w:t xml:space="preserve"> које се користе приликом дијагностике патолошких стања и кроз њих сагледају патогенезу различитих поремећаја.</w:t>
      </w:r>
    </w:p>
    <w:p w14:paraId="50B7F4C5" w14:textId="32307239" w:rsidR="00104783" w:rsidRPr="005E230D" w:rsidRDefault="00104783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>Знања и вештине стечене на предм</w:t>
      </w:r>
      <w:r w:rsidR="002F220A">
        <w:rPr>
          <w:rFonts w:cstheme="minorHAnsi"/>
          <w:lang w:val="sr-Cyrl-CS"/>
        </w:rPr>
        <w:t>е</w:t>
      </w:r>
      <w:r w:rsidRPr="005E230D">
        <w:rPr>
          <w:rFonts w:cstheme="minorHAnsi"/>
          <w:lang w:val="sr-Cyrl-CS"/>
        </w:rPr>
        <w:t xml:space="preserve">ту Патолошка физиологија, студентима су неопходна </w:t>
      </w:r>
      <w:r w:rsidR="00B00817" w:rsidRPr="005E230D">
        <w:rPr>
          <w:rFonts w:cstheme="minorHAnsi"/>
          <w:lang w:val="sr-Cyrl-CS"/>
        </w:rPr>
        <w:t>база за</w:t>
      </w:r>
      <w:r w:rsidRPr="005E230D">
        <w:rPr>
          <w:rFonts w:cstheme="minorHAnsi"/>
          <w:lang w:val="sr-Cyrl-CS"/>
        </w:rPr>
        <w:t xml:space="preserve"> праћење и разумевање градива на каснијим годинама студија.</w:t>
      </w:r>
    </w:p>
    <w:p w14:paraId="3C36014F" w14:textId="77777777" w:rsidR="00104783" w:rsidRPr="005E230D" w:rsidRDefault="00104783" w:rsidP="00104783">
      <w:pPr>
        <w:spacing w:after="0"/>
        <w:rPr>
          <w:rFonts w:cstheme="minorHAnsi"/>
          <w:lang w:val="sr-Cyrl-CS"/>
        </w:rPr>
      </w:pPr>
    </w:p>
    <w:p w14:paraId="7EDD0212" w14:textId="77777777" w:rsidR="00104783" w:rsidRPr="002F220A" w:rsidRDefault="00104783" w:rsidP="00104783">
      <w:pPr>
        <w:spacing w:after="0"/>
        <w:rPr>
          <w:rFonts w:cstheme="minorHAnsi"/>
          <w:bCs/>
          <w:caps/>
          <w:lang w:val="sr-Cyrl-CS"/>
        </w:rPr>
      </w:pPr>
      <w:r w:rsidRPr="002F220A">
        <w:rPr>
          <w:rFonts w:cstheme="minorHAnsi"/>
          <w:bCs/>
          <w:caps/>
          <w:lang w:val="sr-Cyrl-CS"/>
        </w:rPr>
        <w:t>Настава</w:t>
      </w:r>
    </w:p>
    <w:p w14:paraId="7FA56C97" w14:textId="75AE3545" w:rsidR="00104783" w:rsidRPr="005E230D" w:rsidRDefault="00104783" w:rsidP="00104783">
      <w:pPr>
        <w:spacing w:after="0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>Укупан број часова:</w:t>
      </w:r>
    </w:p>
    <w:p w14:paraId="0843C708" w14:textId="77777777" w:rsidR="00104783" w:rsidRPr="005E230D" w:rsidRDefault="00104783" w:rsidP="00104783">
      <w:pPr>
        <w:spacing w:after="0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 xml:space="preserve"> - теоријска предавања</w:t>
      </w:r>
      <w:r w:rsidRPr="005E230D">
        <w:rPr>
          <w:rFonts w:cstheme="minorHAnsi"/>
          <w:lang w:val="sr-Cyrl-CS"/>
        </w:rPr>
        <w:tab/>
        <w:t>45 часова</w:t>
      </w:r>
      <w:r w:rsidRPr="005E230D">
        <w:rPr>
          <w:rFonts w:cstheme="minorHAnsi"/>
          <w:lang w:val="sr-Cyrl-CS"/>
        </w:rPr>
        <w:tab/>
        <w:t>(3 часа недељно),</w:t>
      </w:r>
    </w:p>
    <w:p w14:paraId="2B374038" w14:textId="77777777" w:rsidR="00104783" w:rsidRPr="005E230D" w:rsidRDefault="00104783" w:rsidP="00104783">
      <w:pPr>
        <w:spacing w:after="0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 xml:space="preserve"> - вежбе</w:t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  <w:t>45 часова</w:t>
      </w:r>
      <w:r w:rsidRPr="005E230D">
        <w:rPr>
          <w:rFonts w:cstheme="minorHAnsi"/>
          <w:lang w:val="sr-Cyrl-CS"/>
        </w:rPr>
        <w:tab/>
        <w:t>(3 часа недељно).</w:t>
      </w:r>
    </w:p>
    <w:p w14:paraId="01A774AC" w14:textId="77777777" w:rsidR="00104783" w:rsidRPr="005E230D" w:rsidRDefault="00104783" w:rsidP="00104783">
      <w:pPr>
        <w:spacing w:after="0"/>
        <w:rPr>
          <w:rFonts w:cstheme="minorHAnsi"/>
          <w:lang w:val="sr-Cyrl-CS"/>
        </w:rPr>
      </w:pPr>
    </w:p>
    <w:p w14:paraId="7616EFD0" w14:textId="68A879AF" w:rsidR="00104783" w:rsidRPr="005E230D" w:rsidRDefault="00632050" w:rsidP="00104783">
      <w:pPr>
        <w:rPr>
          <w:rFonts w:cstheme="minorHAnsi"/>
          <w:u w:val="single"/>
          <w:lang w:val="sr-Cyrl-RS"/>
        </w:rPr>
      </w:pPr>
      <w:r>
        <w:rPr>
          <w:rFonts w:cstheme="minorHAnsi"/>
          <w:u w:val="single"/>
          <w:lang w:val="sr-Cyrl-RS"/>
        </w:rPr>
        <w:t xml:space="preserve">ПРИНЦИП ОДРЖАВАЊА </w:t>
      </w:r>
      <w:r w:rsidR="00104783" w:rsidRPr="005E230D">
        <w:rPr>
          <w:rFonts w:cstheme="minorHAnsi"/>
          <w:u w:val="single"/>
          <w:lang w:val="sr-Cyrl-RS"/>
        </w:rPr>
        <w:t xml:space="preserve">НАСТАВЕ </w:t>
      </w:r>
      <w:r>
        <w:rPr>
          <w:rFonts w:cstheme="minorHAnsi"/>
          <w:u w:val="single"/>
          <w:lang w:val="sr-Cyrl-RS"/>
        </w:rPr>
        <w:t>У</w:t>
      </w:r>
      <w:r w:rsidR="00104783" w:rsidRPr="005E230D">
        <w:rPr>
          <w:rFonts w:cstheme="minorHAnsi"/>
          <w:u w:val="single"/>
          <w:lang w:val="sr-Cyrl-RS"/>
        </w:rPr>
        <w:t xml:space="preserve"> ШКОЛСК</w:t>
      </w:r>
      <w:r>
        <w:rPr>
          <w:rFonts w:cstheme="minorHAnsi"/>
          <w:u w:val="single"/>
          <w:lang w:val="sr-Cyrl-RS"/>
        </w:rPr>
        <w:t>ОЈ</w:t>
      </w:r>
      <w:r w:rsidR="00104783" w:rsidRPr="005E230D">
        <w:rPr>
          <w:rFonts w:cstheme="minorHAnsi"/>
          <w:u w:val="single"/>
          <w:lang w:val="sr-Cyrl-RS"/>
        </w:rPr>
        <w:t xml:space="preserve"> 2021</w:t>
      </w:r>
      <w:r w:rsidR="00104783" w:rsidRPr="005E230D">
        <w:rPr>
          <w:rFonts w:cstheme="minorHAnsi"/>
          <w:u w:val="single"/>
        </w:rPr>
        <w:t>/</w:t>
      </w:r>
      <w:r w:rsidR="00104783" w:rsidRPr="005E230D">
        <w:rPr>
          <w:rFonts w:cstheme="minorHAnsi"/>
          <w:u w:val="single"/>
          <w:lang w:val="sr-Cyrl-RS"/>
        </w:rPr>
        <w:t>22 годин</w:t>
      </w:r>
      <w:r>
        <w:rPr>
          <w:rFonts w:cstheme="minorHAnsi"/>
          <w:u w:val="single"/>
          <w:lang w:val="sr-Cyrl-RS"/>
        </w:rPr>
        <w:t>и</w:t>
      </w:r>
    </w:p>
    <w:p w14:paraId="2A5632F5" w14:textId="70E3A58A" w:rsidR="004A1417" w:rsidRPr="005E230D" w:rsidRDefault="00B00817" w:rsidP="005E230D">
      <w:pPr>
        <w:spacing w:after="0" w:line="240" w:lineRule="auto"/>
        <w:rPr>
          <w:rFonts w:cstheme="minorHAnsi"/>
          <w:lang w:val="sr-Cyrl-RS"/>
        </w:rPr>
      </w:pPr>
      <w:r w:rsidRPr="005E230D">
        <w:rPr>
          <w:rFonts w:cstheme="minorHAnsi"/>
          <w:lang w:val="sr-Cyrl-RS"/>
        </w:rPr>
        <w:t>Н</w:t>
      </w:r>
      <w:r w:rsidR="004A1417" w:rsidRPr="005E230D">
        <w:rPr>
          <w:rFonts w:cstheme="minorHAnsi"/>
          <w:lang w:val="sr-Cyrl-RS"/>
        </w:rPr>
        <w:t xml:space="preserve">астава у зимском семестру </w:t>
      </w:r>
      <w:r w:rsidRPr="005E230D">
        <w:rPr>
          <w:rFonts w:cstheme="minorHAnsi"/>
          <w:lang w:val="sr-Cyrl-RS"/>
        </w:rPr>
        <w:t xml:space="preserve">ће се </w:t>
      </w:r>
      <w:r w:rsidR="004A1417" w:rsidRPr="005E230D">
        <w:rPr>
          <w:rFonts w:cstheme="minorHAnsi"/>
          <w:lang w:val="sr-Cyrl-RS"/>
        </w:rPr>
        <w:t>изводи</w:t>
      </w:r>
      <w:r w:rsidRPr="005E230D">
        <w:rPr>
          <w:rFonts w:cstheme="minorHAnsi"/>
          <w:lang w:val="sr-Cyrl-RS"/>
        </w:rPr>
        <w:t>ти</w:t>
      </w:r>
      <w:r w:rsidR="004A1417" w:rsidRPr="005E230D">
        <w:rPr>
          <w:rFonts w:cstheme="minorHAnsi"/>
          <w:lang w:val="sr-Cyrl-RS"/>
        </w:rPr>
        <w:t xml:space="preserve"> комбиновано. </w:t>
      </w:r>
    </w:p>
    <w:p w14:paraId="3962D5E2" w14:textId="77777777" w:rsidR="002F220A" w:rsidRDefault="002F220A" w:rsidP="005E230D">
      <w:pPr>
        <w:spacing w:after="0" w:line="240" w:lineRule="auto"/>
        <w:rPr>
          <w:rFonts w:cstheme="minorHAnsi"/>
          <w:color w:val="2F5496" w:themeColor="accent1" w:themeShade="BF"/>
          <w:lang w:val="sr-Cyrl-RS"/>
        </w:rPr>
      </w:pPr>
    </w:p>
    <w:p w14:paraId="264B9ED8" w14:textId="1E9AF2D7" w:rsidR="00453542" w:rsidRPr="005E230D" w:rsidRDefault="00453542" w:rsidP="005E230D">
      <w:pPr>
        <w:spacing w:after="0" w:line="240" w:lineRule="auto"/>
        <w:rPr>
          <w:rFonts w:cstheme="minorHAnsi"/>
          <w:color w:val="2F5496" w:themeColor="accent1" w:themeShade="BF"/>
          <w:lang w:val="sr-Cyrl-RS"/>
        </w:rPr>
      </w:pPr>
      <w:r w:rsidRPr="005E230D">
        <w:rPr>
          <w:rFonts w:cstheme="minorHAnsi"/>
          <w:color w:val="2F5496" w:themeColor="accent1" w:themeShade="BF"/>
          <w:lang w:val="sr-Cyrl-RS"/>
        </w:rPr>
        <w:t>ТЕОР</w:t>
      </w:r>
      <w:r w:rsidR="00104783" w:rsidRPr="005E230D">
        <w:rPr>
          <w:rFonts w:cstheme="minorHAnsi"/>
          <w:color w:val="2F5496" w:themeColor="accent1" w:themeShade="BF"/>
          <w:lang w:val="sr-Cyrl-RS"/>
        </w:rPr>
        <w:t>ИЈСКА</w:t>
      </w:r>
      <w:r w:rsidRPr="005E230D">
        <w:rPr>
          <w:rFonts w:cstheme="minorHAnsi"/>
          <w:color w:val="2F5496" w:themeColor="accent1" w:themeShade="BF"/>
          <w:lang w:val="sr-Cyrl-RS"/>
        </w:rPr>
        <w:t xml:space="preserve"> ПРЕДАВАЊА</w:t>
      </w:r>
    </w:p>
    <w:p w14:paraId="41138E75" w14:textId="77FCC0A2" w:rsidR="00453542" w:rsidRPr="005E230D" w:rsidRDefault="00453542" w:rsidP="005E230D">
      <w:pPr>
        <w:spacing w:after="0" w:line="240" w:lineRule="auto"/>
        <w:rPr>
          <w:rFonts w:cstheme="minorHAnsi"/>
          <w:lang w:val="sr-Cyrl-RS"/>
        </w:rPr>
      </w:pPr>
      <w:r w:rsidRPr="005E230D">
        <w:rPr>
          <w:rFonts w:cstheme="minorHAnsi"/>
          <w:lang w:val="sr-Cyrl-RS"/>
        </w:rPr>
        <w:t>П</w:t>
      </w:r>
      <w:r w:rsidR="00052E74" w:rsidRPr="005E230D">
        <w:rPr>
          <w:rFonts w:cstheme="minorHAnsi"/>
          <w:lang w:val="sr-Cyrl-RS"/>
        </w:rPr>
        <w:t xml:space="preserve">рво предавање у среду 13. октобра 2021. године у 8 часова ујутру </w:t>
      </w:r>
      <w:r w:rsidR="00925E43">
        <w:rPr>
          <w:rFonts w:cstheme="minorHAnsi"/>
          <w:lang w:val="sr-Cyrl-RS"/>
        </w:rPr>
        <w:t>и друго предавање у четвртак у 10 часова се одржавају</w:t>
      </w:r>
      <w:r w:rsidR="00632050">
        <w:rPr>
          <w:rFonts w:cstheme="minorHAnsi"/>
          <w:lang w:val="sr-Cyrl-RS"/>
        </w:rPr>
        <w:t xml:space="preserve"> </w:t>
      </w:r>
      <w:r w:rsidR="00052E74" w:rsidRPr="005E230D">
        <w:rPr>
          <w:rFonts w:cstheme="minorHAnsi"/>
          <w:lang w:val="sr-Cyrl-RS"/>
        </w:rPr>
        <w:t xml:space="preserve">уживо у предаваоници Катедре за патолошку морфологију. </w:t>
      </w:r>
    </w:p>
    <w:p w14:paraId="5B659F7D" w14:textId="7420755A" w:rsidR="004A1417" w:rsidRPr="005E230D" w:rsidRDefault="00052E74" w:rsidP="005E230D">
      <w:pPr>
        <w:spacing w:after="0" w:line="240" w:lineRule="auto"/>
        <w:rPr>
          <w:rFonts w:cstheme="minorHAnsi"/>
          <w:lang w:val="sr-Cyrl-RS"/>
        </w:rPr>
      </w:pPr>
      <w:r w:rsidRPr="005E230D">
        <w:rPr>
          <w:rFonts w:cstheme="minorHAnsi"/>
          <w:lang w:val="sr-Cyrl-RS"/>
        </w:rPr>
        <w:t xml:space="preserve">Даља предавања ће бити </w:t>
      </w:r>
      <w:r w:rsidR="00453542" w:rsidRPr="005E230D">
        <w:rPr>
          <w:rFonts w:cstheme="minorHAnsi"/>
          <w:lang w:val="sr-Cyrl-RS"/>
        </w:rPr>
        <w:t>снимљена и постављена на</w:t>
      </w:r>
      <w:r w:rsidR="00632050">
        <w:rPr>
          <w:rFonts w:cstheme="minorHAnsi"/>
          <w:lang w:val="sr-Cyrl-RS"/>
        </w:rPr>
        <w:t xml:space="preserve"> платформи</w:t>
      </w:r>
      <w:r w:rsidR="00453542" w:rsidRPr="005E230D">
        <w:rPr>
          <w:rFonts w:cstheme="minorHAnsi"/>
          <w:lang w:val="sr-Cyrl-RS"/>
        </w:rPr>
        <w:t xml:space="preserve"> </w:t>
      </w:r>
      <w:r w:rsidR="00453542" w:rsidRPr="005E230D">
        <w:rPr>
          <w:rFonts w:cstheme="minorHAnsi"/>
          <w:i/>
          <w:iCs/>
          <w:lang w:val="sr-Latn-RS"/>
        </w:rPr>
        <w:t>Teams</w:t>
      </w:r>
      <w:r w:rsidR="00453542" w:rsidRPr="005E230D">
        <w:rPr>
          <w:rFonts w:cstheme="minorHAnsi"/>
          <w:lang w:val="sr-Latn-RS"/>
        </w:rPr>
        <w:t xml:space="preserve"> (</w:t>
      </w:r>
      <w:r w:rsidR="00453542" w:rsidRPr="005E230D">
        <w:rPr>
          <w:rFonts w:cstheme="minorHAnsi"/>
          <w:lang w:val="sr-Cyrl-RS"/>
        </w:rPr>
        <w:t>Патолошка физиологија) дан пре одржавања предвиђеног предавања.</w:t>
      </w:r>
    </w:p>
    <w:p w14:paraId="34872F0E" w14:textId="4124E8B4" w:rsidR="00453542" w:rsidRPr="005E230D" w:rsidRDefault="00453542" w:rsidP="005E230D">
      <w:pPr>
        <w:spacing w:after="0" w:line="240" w:lineRule="auto"/>
        <w:rPr>
          <w:rFonts w:cstheme="minorHAnsi"/>
          <w:lang w:val="sr-Cyrl-RS"/>
        </w:rPr>
      </w:pPr>
    </w:p>
    <w:p w14:paraId="40001935" w14:textId="4131BC0F" w:rsidR="00453542" w:rsidRPr="005E230D" w:rsidRDefault="00453542" w:rsidP="005E230D">
      <w:pPr>
        <w:spacing w:after="0" w:line="240" w:lineRule="auto"/>
        <w:rPr>
          <w:rFonts w:cstheme="minorHAnsi"/>
          <w:color w:val="2F5496" w:themeColor="accent1" w:themeShade="BF"/>
          <w:lang w:val="sr-Cyrl-RS"/>
        </w:rPr>
      </w:pPr>
      <w:r w:rsidRPr="005E230D">
        <w:rPr>
          <w:rFonts w:cstheme="minorHAnsi"/>
          <w:color w:val="2F5496" w:themeColor="accent1" w:themeShade="BF"/>
          <w:lang w:val="sr-Cyrl-RS"/>
        </w:rPr>
        <w:t>ВЕЖБЕ</w:t>
      </w:r>
    </w:p>
    <w:p w14:paraId="2C0862E4" w14:textId="3D346888" w:rsidR="00453542" w:rsidRPr="005E230D" w:rsidRDefault="00453542" w:rsidP="005E230D">
      <w:pPr>
        <w:spacing w:after="0" w:line="240" w:lineRule="auto"/>
        <w:rPr>
          <w:rFonts w:cstheme="minorHAnsi"/>
          <w:color w:val="538135" w:themeColor="accent6" w:themeShade="BF"/>
          <w:lang w:val="sr-Cyrl-RS"/>
        </w:rPr>
      </w:pPr>
      <w:r w:rsidRPr="005E230D">
        <w:rPr>
          <w:rFonts w:cstheme="minorHAnsi"/>
          <w:color w:val="538135" w:themeColor="accent6" w:themeShade="BF"/>
          <w:u w:val="single"/>
          <w:lang w:val="sr-Cyrl-RS"/>
        </w:rPr>
        <w:t>Теор</w:t>
      </w:r>
      <w:r w:rsidR="002F220A">
        <w:rPr>
          <w:rFonts w:cstheme="minorHAnsi"/>
          <w:color w:val="538135" w:themeColor="accent6" w:themeShade="BF"/>
          <w:u w:val="single"/>
          <w:lang w:val="sr-Cyrl-RS"/>
        </w:rPr>
        <w:t>ијски</w:t>
      </w:r>
      <w:r w:rsidRPr="005E230D">
        <w:rPr>
          <w:rFonts w:cstheme="minorHAnsi"/>
          <w:color w:val="538135" w:themeColor="accent6" w:themeShade="BF"/>
          <w:u w:val="single"/>
          <w:lang w:val="sr-Cyrl-RS"/>
        </w:rPr>
        <w:t xml:space="preserve"> део вежб</w:t>
      </w:r>
      <w:r w:rsidR="00020DBD" w:rsidRPr="005E230D">
        <w:rPr>
          <w:rFonts w:cstheme="minorHAnsi"/>
          <w:color w:val="538135" w:themeColor="accent6" w:themeShade="BF"/>
          <w:u w:val="single"/>
          <w:lang w:val="sr-Cyrl-RS"/>
        </w:rPr>
        <w:t>и</w:t>
      </w:r>
      <w:r w:rsidRPr="005E230D">
        <w:rPr>
          <w:rFonts w:cstheme="minorHAnsi"/>
          <w:color w:val="538135" w:themeColor="accent6" w:themeShade="BF"/>
          <w:lang w:val="sr-Cyrl-RS"/>
        </w:rPr>
        <w:t xml:space="preserve"> </w:t>
      </w:r>
      <w:r w:rsidRPr="005E230D">
        <w:rPr>
          <w:rFonts w:cstheme="minorHAnsi"/>
          <w:lang w:val="sr-Cyrl-RS"/>
        </w:rPr>
        <w:t xml:space="preserve">у трајању од једног школског часа ће се одржати </w:t>
      </w:r>
      <w:r w:rsidRPr="005E230D">
        <w:rPr>
          <w:rFonts w:cstheme="minorHAnsi"/>
          <w:i/>
          <w:iCs/>
          <w:lang w:val="sr-Latn-RS"/>
        </w:rPr>
        <w:t>on-line</w:t>
      </w:r>
      <w:r w:rsidRPr="005E230D">
        <w:rPr>
          <w:rFonts w:cstheme="minorHAnsi"/>
          <w:lang w:val="sr-Cyrl-RS"/>
        </w:rPr>
        <w:t xml:space="preserve"> путем </w:t>
      </w:r>
      <w:r w:rsidRPr="002F220A">
        <w:rPr>
          <w:rFonts w:cstheme="minorHAnsi"/>
          <w:i/>
          <w:iCs/>
          <w:lang w:val="sr-Latn-RS"/>
        </w:rPr>
        <w:t>Teams</w:t>
      </w:r>
      <w:r w:rsidRPr="005E230D">
        <w:rPr>
          <w:rFonts w:cstheme="minorHAnsi"/>
          <w:lang w:val="sr-Cyrl-RS"/>
        </w:rPr>
        <w:t>-а</w:t>
      </w:r>
      <w:r w:rsidR="00C07D91" w:rsidRPr="005E230D">
        <w:rPr>
          <w:rFonts w:cstheme="minorHAnsi"/>
          <w:lang w:val="sr-Cyrl-RS"/>
        </w:rPr>
        <w:t xml:space="preserve">, и од студената ће се захтевати да буду присутни током одржавања наставе. Присуство ће се верификовати на основу </w:t>
      </w:r>
      <w:r w:rsidR="00C07D91" w:rsidRPr="005E230D">
        <w:rPr>
          <w:rFonts w:cstheme="minorHAnsi"/>
          <w:i/>
          <w:iCs/>
          <w:lang w:val="sr-Latn-RS"/>
        </w:rPr>
        <w:t>Teams</w:t>
      </w:r>
      <w:r w:rsidR="00C07D91" w:rsidRPr="005E230D">
        <w:rPr>
          <w:rFonts w:cstheme="minorHAnsi"/>
          <w:lang w:val="sr-Cyrl-RS"/>
        </w:rPr>
        <w:t xml:space="preserve"> базе учесника. </w:t>
      </w:r>
      <w:r w:rsidR="00C07D91" w:rsidRPr="005E230D">
        <w:rPr>
          <w:rFonts w:cstheme="minorHAnsi"/>
          <w:color w:val="538135" w:themeColor="accent6" w:themeShade="BF"/>
          <w:lang w:val="sr-Cyrl-RS"/>
        </w:rPr>
        <w:t>У једној радној недељи, студенти ће слушати теоретску наставу две вежбе</w:t>
      </w:r>
      <w:r w:rsidR="004061F6" w:rsidRPr="005E230D">
        <w:rPr>
          <w:rFonts w:cstheme="minorHAnsi"/>
          <w:color w:val="538135" w:themeColor="accent6" w:themeShade="BF"/>
          <w:lang w:val="sr-Cyrl-RS"/>
        </w:rPr>
        <w:t>.</w:t>
      </w:r>
      <w:r w:rsidR="00617FC2" w:rsidRPr="005E230D">
        <w:rPr>
          <w:rFonts w:cstheme="minorHAnsi"/>
          <w:color w:val="538135" w:themeColor="accent6" w:themeShade="BF"/>
          <w:lang w:val="sr-Cyrl-RS"/>
        </w:rPr>
        <w:t xml:space="preserve"> </w:t>
      </w:r>
    </w:p>
    <w:p w14:paraId="47DF0A18" w14:textId="34942793" w:rsidR="00020DBD" w:rsidRPr="005E230D" w:rsidRDefault="002F220A" w:rsidP="002F220A">
      <w:pPr>
        <w:spacing w:after="0" w:line="240" w:lineRule="auto"/>
        <w:ind w:firstLine="720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А) </w:t>
      </w:r>
      <w:r w:rsidR="004061F6" w:rsidRPr="005E230D">
        <w:rPr>
          <w:rFonts w:cstheme="minorHAnsi"/>
          <w:lang w:val="sr-Cyrl-RS"/>
        </w:rPr>
        <w:t xml:space="preserve">У понедељак, 18. октобра, од 9:00 до 10:30 ПРВУ и ДРУГУ вежбу </w:t>
      </w:r>
      <w:r w:rsidR="00B00817" w:rsidRPr="005E230D">
        <w:rPr>
          <w:rFonts w:cstheme="minorHAnsi"/>
          <w:lang w:val="sr-Cyrl-RS"/>
        </w:rPr>
        <w:t xml:space="preserve">ће </w:t>
      </w:r>
      <w:r w:rsidR="004061F6" w:rsidRPr="005E230D">
        <w:rPr>
          <w:rFonts w:cstheme="minorHAnsi"/>
          <w:lang w:val="sr-Cyrl-RS"/>
        </w:rPr>
        <w:t xml:space="preserve">слушати групе: </w:t>
      </w:r>
      <w:r w:rsidR="00020DBD" w:rsidRPr="005E230D">
        <w:rPr>
          <w:rFonts w:cstheme="minorHAnsi"/>
          <w:lang w:val="sr-Cyrl-RS"/>
        </w:rPr>
        <w:t>4, 5, 6, 10, 11 и 12.</w:t>
      </w:r>
    </w:p>
    <w:p w14:paraId="209D4224" w14:textId="3676F0E0" w:rsidR="00020DBD" w:rsidRDefault="002F220A" w:rsidP="002F220A">
      <w:pPr>
        <w:spacing w:after="0" w:line="240" w:lineRule="auto"/>
        <w:ind w:firstLine="720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Б) </w:t>
      </w:r>
      <w:r w:rsidR="004061F6" w:rsidRPr="005E230D">
        <w:rPr>
          <w:rFonts w:cstheme="minorHAnsi"/>
          <w:lang w:val="sr-Cyrl-RS"/>
        </w:rPr>
        <w:t xml:space="preserve">У понедељак, 25. октобра, од 9:00 до 10:30 ПРВУ и ДРУГУ вежбу </w:t>
      </w:r>
      <w:r w:rsidR="00B00817" w:rsidRPr="005E230D">
        <w:rPr>
          <w:rFonts w:cstheme="minorHAnsi"/>
          <w:lang w:val="sr-Cyrl-RS"/>
        </w:rPr>
        <w:t xml:space="preserve">ће </w:t>
      </w:r>
      <w:r w:rsidR="004061F6" w:rsidRPr="005E230D">
        <w:rPr>
          <w:rFonts w:cstheme="minorHAnsi"/>
          <w:lang w:val="sr-Cyrl-RS"/>
        </w:rPr>
        <w:t xml:space="preserve">слушати групе: </w:t>
      </w:r>
      <w:r w:rsidR="00020DBD" w:rsidRPr="005E230D">
        <w:rPr>
          <w:rFonts w:cstheme="minorHAnsi"/>
          <w:lang w:val="sr-Cyrl-RS"/>
        </w:rPr>
        <w:t>1, 2, 3, 7, 8 и 9.</w:t>
      </w:r>
    </w:p>
    <w:p w14:paraId="7A96FCBE" w14:textId="052E376A" w:rsidR="00925E43" w:rsidRDefault="00925E43" w:rsidP="00925E43">
      <w:pPr>
        <w:spacing w:after="0" w:line="240" w:lineRule="auto"/>
        <w:rPr>
          <w:rFonts w:cstheme="minorHAnsi"/>
          <w:lang w:val="sr-Cyrl-RS"/>
        </w:rPr>
      </w:pPr>
    </w:p>
    <w:p w14:paraId="59108D89" w14:textId="26615A77" w:rsidR="00925E43" w:rsidRDefault="00925E43" w:rsidP="00925E43">
      <w:pPr>
        <w:spacing w:after="0" w:line="240" w:lineRule="auto"/>
        <w:rPr>
          <w:rFonts w:cstheme="minorHAnsi"/>
          <w:lang w:val="sr-Cyrl-RS"/>
        </w:rPr>
      </w:pPr>
      <w:r>
        <w:rPr>
          <w:rFonts w:cstheme="minorHAnsi"/>
          <w:lang w:val="sr-Cyrl-RS"/>
        </w:rPr>
        <w:t>Теоријски део свих вежби до краја семестра ће се за наведене групе одржавати двонедељно према распореду.</w:t>
      </w:r>
    </w:p>
    <w:p w14:paraId="4B40CAA6" w14:textId="77777777" w:rsidR="00925E43" w:rsidRPr="005E230D" w:rsidRDefault="00925E43" w:rsidP="00925E43">
      <w:pPr>
        <w:spacing w:after="0" w:line="240" w:lineRule="auto"/>
        <w:rPr>
          <w:rFonts w:cstheme="minorHAnsi"/>
          <w:lang w:val="sr-Cyrl-RS"/>
        </w:rPr>
      </w:pPr>
    </w:p>
    <w:p w14:paraId="54233A6B" w14:textId="28F584A8" w:rsidR="004061F6" w:rsidRPr="005E230D" w:rsidRDefault="009B6CFC" w:rsidP="005E230D">
      <w:pPr>
        <w:spacing w:after="0" w:line="240" w:lineRule="auto"/>
        <w:rPr>
          <w:rFonts w:cstheme="minorHAnsi"/>
          <w:lang w:val="sr-Cyrl-RS"/>
        </w:rPr>
      </w:pPr>
      <w:r w:rsidRPr="005E230D">
        <w:rPr>
          <w:rFonts w:cstheme="minorHAnsi"/>
          <w:color w:val="538135" w:themeColor="accent6" w:themeShade="BF"/>
          <w:u w:val="single"/>
          <w:lang w:val="sr-Cyrl-RS"/>
        </w:rPr>
        <w:t>Практични део вежби</w:t>
      </w:r>
      <w:r w:rsidRPr="005E230D">
        <w:rPr>
          <w:rFonts w:cstheme="minorHAnsi"/>
          <w:color w:val="538135" w:themeColor="accent6" w:themeShade="BF"/>
          <w:lang w:val="sr-Cyrl-RS"/>
        </w:rPr>
        <w:t xml:space="preserve"> </w:t>
      </w:r>
      <w:r w:rsidRPr="005E230D">
        <w:rPr>
          <w:rFonts w:cstheme="minorHAnsi"/>
          <w:lang w:val="sr-Cyrl-RS"/>
        </w:rPr>
        <w:t>ће</w:t>
      </w:r>
      <w:r w:rsidR="0031542B" w:rsidRPr="005E230D">
        <w:rPr>
          <w:rFonts w:cstheme="minorHAnsi"/>
        </w:rPr>
        <w:t xml:space="preserve"> </w:t>
      </w:r>
      <w:r w:rsidR="0031542B" w:rsidRPr="005E230D">
        <w:rPr>
          <w:rFonts w:cstheme="minorHAnsi"/>
          <w:lang w:val="sr-Cyrl-RS"/>
        </w:rPr>
        <w:t>се одвијати у Лабораторији за хематологију и биохемију на Катедри за болести копитара, месоједа, живине и дивљачи, а у терминима од 9</w:t>
      </w:r>
      <w:r w:rsidR="00370991" w:rsidRPr="005E230D">
        <w:rPr>
          <w:rFonts w:cstheme="minorHAnsi"/>
          <w:lang w:val="sr-Cyrl-RS"/>
        </w:rPr>
        <w:t>:00</w:t>
      </w:r>
      <w:r w:rsidR="0031542B" w:rsidRPr="005E230D">
        <w:rPr>
          <w:rFonts w:cstheme="minorHAnsi"/>
          <w:lang w:val="sr-Cyrl-RS"/>
        </w:rPr>
        <w:t xml:space="preserve"> до 14</w:t>
      </w:r>
      <w:r w:rsidR="00370991" w:rsidRPr="005E230D">
        <w:rPr>
          <w:rFonts w:cstheme="minorHAnsi"/>
          <w:lang w:val="sr-Cyrl-RS"/>
        </w:rPr>
        <w:t>:00</w:t>
      </w:r>
      <w:r w:rsidR="0031542B" w:rsidRPr="005E230D">
        <w:rPr>
          <w:rFonts w:cstheme="minorHAnsi"/>
          <w:lang w:val="sr-Cyrl-RS"/>
        </w:rPr>
        <w:t xml:space="preserve"> часова и од 16</w:t>
      </w:r>
      <w:r w:rsidR="00370991" w:rsidRPr="005E230D">
        <w:rPr>
          <w:rFonts w:cstheme="minorHAnsi"/>
          <w:lang w:val="sr-Cyrl-RS"/>
        </w:rPr>
        <w:t>:00</w:t>
      </w:r>
      <w:r w:rsidR="0031542B" w:rsidRPr="005E230D">
        <w:rPr>
          <w:rFonts w:cstheme="minorHAnsi"/>
          <w:lang w:val="sr-Cyrl-RS"/>
        </w:rPr>
        <w:t xml:space="preserve"> до 20</w:t>
      </w:r>
      <w:r w:rsidR="00370991" w:rsidRPr="005E230D">
        <w:rPr>
          <w:rFonts w:cstheme="minorHAnsi"/>
          <w:lang w:val="sr-Cyrl-RS"/>
        </w:rPr>
        <w:t>:00</w:t>
      </w:r>
      <w:r w:rsidR="0031542B" w:rsidRPr="005E230D">
        <w:rPr>
          <w:rFonts w:cstheme="minorHAnsi"/>
          <w:lang w:val="sr-Cyrl-RS"/>
        </w:rPr>
        <w:t xml:space="preserve"> часова свим данима осим недеље. Студенти треба да остваре 15 часова практичне наставе, и то сваког месеца до краја семестра по 5 часова</w:t>
      </w:r>
      <w:r w:rsidR="00617FC2" w:rsidRPr="005E230D">
        <w:rPr>
          <w:rFonts w:cstheme="minorHAnsi"/>
          <w:lang w:val="sr-Cyrl-RS"/>
        </w:rPr>
        <w:t xml:space="preserve">, </w:t>
      </w:r>
      <w:r w:rsidR="00CF0E0A" w:rsidRPr="005E230D">
        <w:rPr>
          <w:rFonts w:cstheme="minorHAnsi"/>
          <w:lang w:val="sr-Cyrl-RS"/>
        </w:rPr>
        <w:t>(</w:t>
      </w:r>
      <w:r w:rsidR="00617FC2" w:rsidRPr="005E230D">
        <w:rPr>
          <w:rFonts w:cstheme="minorHAnsi"/>
          <w:lang w:val="sr-Cyrl-RS"/>
        </w:rPr>
        <w:t>ј</w:t>
      </w:r>
      <w:r w:rsidR="00CF0E0A" w:rsidRPr="005E230D">
        <w:rPr>
          <w:rFonts w:cstheme="minorHAnsi"/>
          <w:lang w:val="sr-Cyrl-RS"/>
        </w:rPr>
        <w:t>едно пре или једно поподне у лабораторији</w:t>
      </w:r>
      <w:r w:rsidR="00617FC2" w:rsidRPr="005E230D">
        <w:rPr>
          <w:rFonts w:cstheme="minorHAnsi"/>
          <w:lang w:val="sr-Cyrl-RS"/>
        </w:rPr>
        <w:t xml:space="preserve"> </w:t>
      </w:r>
      <w:r w:rsidR="00617FC2" w:rsidRPr="005E230D">
        <w:rPr>
          <w:rFonts w:cstheme="minorHAnsi"/>
          <w:color w:val="538135" w:themeColor="accent6" w:themeShade="BF"/>
          <w:u w:val="single"/>
          <w:lang w:val="sr-Cyrl-RS"/>
        </w:rPr>
        <w:t>је један термин, а студент сваког месеца мора да се укључи у рад лабораторије током једног термина</w:t>
      </w:r>
      <w:r w:rsidR="00B93AA0">
        <w:rPr>
          <w:rFonts w:cstheme="minorHAnsi"/>
          <w:color w:val="538135" w:themeColor="accent6" w:themeShade="BF"/>
          <w:u w:val="single"/>
          <w:lang w:val="sr-Cyrl-RS"/>
        </w:rPr>
        <w:t>, односно до краја семстра три пута</w:t>
      </w:r>
      <w:r w:rsidR="00CF0E0A" w:rsidRPr="005E230D">
        <w:rPr>
          <w:rFonts w:cstheme="minorHAnsi"/>
          <w:lang w:val="sr-Cyrl-RS"/>
        </w:rPr>
        <w:t>)</w:t>
      </w:r>
      <w:r w:rsidR="0031542B" w:rsidRPr="005E230D">
        <w:rPr>
          <w:rFonts w:cstheme="minorHAnsi"/>
          <w:lang w:val="sr-Cyrl-RS"/>
        </w:rPr>
        <w:t xml:space="preserve">. Термини за долазак у лабораторију се могу резервисати </w:t>
      </w:r>
      <w:r w:rsidR="00370991" w:rsidRPr="005E230D">
        <w:rPr>
          <w:rFonts w:cstheme="minorHAnsi"/>
          <w:lang w:val="sr-Cyrl-RS"/>
        </w:rPr>
        <w:t>18., 19. и 20. октобра од 10:00 до 14:00</w:t>
      </w:r>
      <w:r w:rsidR="0031542B" w:rsidRPr="005E230D">
        <w:rPr>
          <w:rFonts w:cstheme="minorHAnsi"/>
          <w:lang w:val="sr-Cyrl-RS"/>
        </w:rPr>
        <w:t xml:space="preserve"> </w:t>
      </w:r>
      <w:r w:rsidR="00370991" w:rsidRPr="005E230D">
        <w:rPr>
          <w:rFonts w:cstheme="minorHAnsi"/>
          <w:lang w:val="sr-Cyrl-RS"/>
        </w:rPr>
        <w:t xml:space="preserve">у поменутој Лабораторији. Долазак </w:t>
      </w:r>
      <w:r w:rsidR="00370991" w:rsidRPr="005E230D">
        <w:rPr>
          <w:rFonts w:cstheme="minorHAnsi"/>
          <w:lang w:val="sr-Cyrl-RS"/>
        </w:rPr>
        <w:lastRenderedPageBreak/>
        <w:t xml:space="preserve">студената у Лабораторију ће се бележити у студентске картоне потписом наставника. </w:t>
      </w:r>
      <w:r w:rsidR="00A97895" w:rsidRPr="005E230D">
        <w:rPr>
          <w:rFonts w:cstheme="minorHAnsi"/>
          <w:lang w:val="sr-Cyrl-RS"/>
        </w:rPr>
        <w:t>Максималан број студената у лабораторији је 4 (четири) у једном термину.</w:t>
      </w:r>
    </w:p>
    <w:p w14:paraId="6E30E8DE" w14:textId="1F13F4E6" w:rsidR="00CF0E0A" w:rsidRPr="00632050" w:rsidRDefault="00CF0E0A" w:rsidP="005E230D">
      <w:pPr>
        <w:spacing w:after="0" w:line="240" w:lineRule="auto"/>
        <w:rPr>
          <w:rFonts w:cstheme="minorHAnsi"/>
          <w:lang w:val="sr-Cyrl-RS"/>
        </w:rPr>
      </w:pPr>
      <w:r w:rsidRPr="005E230D">
        <w:rPr>
          <w:rFonts w:cstheme="minorHAnsi"/>
          <w:color w:val="538135" w:themeColor="accent6" w:themeShade="BF"/>
          <w:lang w:val="sr-Cyrl-RS"/>
        </w:rPr>
        <w:t>Коликовијум</w:t>
      </w:r>
      <w:r w:rsidRPr="005E230D">
        <w:rPr>
          <w:rFonts w:cstheme="minorHAnsi"/>
          <w:lang w:val="sr-Cyrl-RS"/>
        </w:rPr>
        <w:t xml:space="preserve"> – наставници ће организовати најмање </w:t>
      </w:r>
      <w:r w:rsidR="0038568E">
        <w:rPr>
          <w:rFonts w:cstheme="minorHAnsi"/>
          <w:lang w:val="sr-Cyrl-RS"/>
        </w:rPr>
        <w:t>четири</w:t>
      </w:r>
      <w:r w:rsidRPr="005E230D">
        <w:rPr>
          <w:rFonts w:cstheme="minorHAnsi"/>
          <w:lang w:val="sr-Cyrl-RS"/>
        </w:rPr>
        <w:t xml:space="preserve"> </w:t>
      </w:r>
      <w:r w:rsidR="00104783" w:rsidRPr="005E230D">
        <w:rPr>
          <w:rFonts w:cstheme="minorHAnsi"/>
          <w:i/>
          <w:iCs/>
        </w:rPr>
        <w:t>on-line</w:t>
      </w:r>
      <w:r w:rsidR="00104783" w:rsidRPr="005E230D">
        <w:rPr>
          <w:rFonts w:cstheme="minorHAnsi"/>
        </w:rPr>
        <w:t xml:space="preserve"> </w:t>
      </w:r>
      <w:r w:rsidRPr="005E230D">
        <w:rPr>
          <w:rFonts w:cstheme="minorHAnsi"/>
          <w:lang w:val="sr-Cyrl-RS"/>
        </w:rPr>
        <w:t xml:space="preserve">колоквијума на основу којих ће студенти моћи да остваре максималних 40 ПРЕДИСПИТНИХ бодова. У процесу прилагођавања наставе условима епидемиолошке ситуације </w:t>
      </w:r>
      <w:r w:rsidR="00A97895" w:rsidRPr="005E230D">
        <w:rPr>
          <w:rFonts w:cstheme="minorHAnsi"/>
          <w:lang w:val="sr-Cyrl-RS"/>
        </w:rPr>
        <w:t>о</w:t>
      </w:r>
      <w:r w:rsidRPr="005E230D">
        <w:rPr>
          <w:rFonts w:cstheme="minorHAnsi"/>
          <w:lang w:val="sr-Cyrl-RS"/>
        </w:rPr>
        <w:t xml:space="preserve">стаје као отворена могућност </w:t>
      </w:r>
      <w:r w:rsidR="00A97895" w:rsidRPr="005E230D">
        <w:rPr>
          <w:rFonts w:cstheme="minorHAnsi"/>
          <w:lang w:val="sr-Cyrl-RS"/>
        </w:rPr>
        <w:t xml:space="preserve">организовање додатних колоквијума уз претходни договор са студентима, као и организација додатне практичне наставе у </w:t>
      </w:r>
      <w:r w:rsidR="00617FC2" w:rsidRPr="005E230D">
        <w:rPr>
          <w:rFonts w:cstheme="minorHAnsi"/>
          <w:lang w:val="sr-Cyrl-RS"/>
        </w:rPr>
        <w:t>в</w:t>
      </w:r>
      <w:r w:rsidR="00A97895" w:rsidRPr="005E230D">
        <w:rPr>
          <w:rFonts w:cstheme="minorHAnsi"/>
          <w:lang w:val="sr-Cyrl-RS"/>
        </w:rPr>
        <w:t>ежбаоници Катедре</w:t>
      </w:r>
      <w:r w:rsidR="00632050">
        <w:rPr>
          <w:rFonts w:cstheme="minorHAnsi"/>
          <w:lang w:val="sr-Cyrl-RS"/>
        </w:rPr>
        <w:t xml:space="preserve"> </w:t>
      </w:r>
      <w:r w:rsidR="00632050" w:rsidRPr="005E230D">
        <w:rPr>
          <w:rFonts w:cstheme="minorHAnsi"/>
          <w:lang w:val="sr-Cyrl-RS"/>
        </w:rPr>
        <w:t xml:space="preserve">(вежбаоница у којој су студенти вежбали биохемију и физиологију).  </w:t>
      </w:r>
      <w:r w:rsidR="00543ADF">
        <w:rPr>
          <w:rFonts w:cstheme="minorHAnsi"/>
          <w:lang w:val="sr-Latn-RS"/>
        </w:rPr>
        <w:t xml:space="preserve"> </w:t>
      </w:r>
      <w:r w:rsidR="00543ADF">
        <w:rPr>
          <w:rFonts w:cstheme="minorHAnsi"/>
          <w:lang w:val="sr-Cyrl-RS"/>
        </w:rPr>
        <w:t>или путем снимљен</w:t>
      </w:r>
      <w:r w:rsidR="00632050">
        <w:rPr>
          <w:rFonts w:cstheme="minorHAnsi"/>
          <w:lang w:val="sr-Cyrl-RS"/>
        </w:rPr>
        <w:t>ог материјала</w:t>
      </w:r>
      <w:r w:rsidR="00A97895" w:rsidRPr="005E230D">
        <w:rPr>
          <w:rFonts w:cstheme="minorHAnsi"/>
          <w:lang w:val="sr-Cyrl-RS"/>
        </w:rPr>
        <w:t xml:space="preserve"> </w:t>
      </w:r>
      <w:r w:rsidR="00632050">
        <w:rPr>
          <w:rFonts w:cstheme="minorHAnsi"/>
          <w:lang w:val="sr-Cyrl-RS"/>
        </w:rPr>
        <w:t xml:space="preserve">који ће бити постављен на платформу </w:t>
      </w:r>
      <w:r w:rsidR="00632050" w:rsidRPr="005E230D">
        <w:rPr>
          <w:rFonts w:cstheme="minorHAnsi"/>
          <w:i/>
          <w:iCs/>
          <w:lang w:val="sr-Latn-RS"/>
        </w:rPr>
        <w:t>Teams</w:t>
      </w:r>
      <w:r w:rsidR="00632050">
        <w:rPr>
          <w:rFonts w:cstheme="minorHAnsi"/>
          <w:i/>
          <w:iCs/>
          <w:lang w:val="sr-Cyrl-RS"/>
        </w:rPr>
        <w:t>.</w:t>
      </w:r>
    </w:p>
    <w:p w14:paraId="05AA94BE" w14:textId="77777777" w:rsidR="002F220A" w:rsidRDefault="002F220A" w:rsidP="005E230D">
      <w:pPr>
        <w:spacing w:after="0" w:line="240" w:lineRule="auto"/>
        <w:rPr>
          <w:rFonts w:cstheme="minorHAnsi"/>
          <w:lang w:val="sr-Cyrl-CS"/>
        </w:rPr>
      </w:pPr>
    </w:p>
    <w:p w14:paraId="6CE35EAB" w14:textId="05E79240" w:rsidR="00B00817" w:rsidRPr="005E230D" w:rsidRDefault="00B00817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>Присуствовање студента настави директно условљава остваривање потребног броја од 6</w:t>
      </w:r>
      <w:r w:rsidRPr="005E230D">
        <w:rPr>
          <w:rFonts w:cstheme="minorHAnsi"/>
          <w:lang w:val="sr-Latn-RS"/>
        </w:rPr>
        <w:t>,0</w:t>
      </w:r>
      <w:r w:rsidRPr="005E230D">
        <w:rPr>
          <w:rFonts w:cstheme="minorHAnsi"/>
          <w:lang w:val="sr-Cyrl-CS"/>
        </w:rPr>
        <w:t xml:space="preserve"> ЕСПБ (ECTS) кредита.</w:t>
      </w:r>
      <w:r w:rsidR="002F220A">
        <w:rPr>
          <w:rFonts w:cstheme="minorHAnsi"/>
          <w:lang w:val="sr-Cyrl-CS"/>
        </w:rPr>
        <w:t xml:space="preserve"> </w:t>
      </w:r>
      <w:r w:rsidRPr="005E230D">
        <w:rPr>
          <w:rFonts w:cstheme="minorHAnsi"/>
          <w:lang w:val="sr-Cyrl-CS"/>
        </w:rPr>
        <w:t>У случају потребе, у договору са наставником могу се током семестра организовати ванредне консултације.</w:t>
      </w:r>
    </w:p>
    <w:p w14:paraId="69B3C5CC" w14:textId="1FE2510E" w:rsidR="00B00817" w:rsidRDefault="00B00817" w:rsidP="005E230D">
      <w:pPr>
        <w:spacing w:after="0" w:line="240" w:lineRule="auto"/>
        <w:rPr>
          <w:rFonts w:cstheme="minorHAnsi"/>
          <w:lang w:val="sr-Cyrl-RS"/>
        </w:rPr>
      </w:pPr>
      <w:r w:rsidRPr="005E230D">
        <w:rPr>
          <w:rFonts w:cstheme="minorHAnsi"/>
          <w:lang w:val="sr-Cyrl-CS"/>
        </w:rPr>
        <w:t xml:space="preserve">По завршетку наставе, а пре почетка </w:t>
      </w:r>
      <w:r w:rsidRPr="005E230D">
        <w:rPr>
          <w:rFonts w:cstheme="minorHAnsi"/>
          <w:lang w:val="sr-Cyrl-RS"/>
        </w:rPr>
        <w:t xml:space="preserve">јануарско-фебруарског </w:t>
      </w:r>
      <w:r w:rsidRPr="005E230D">
        <w:rPr>
          <w:rFonts w:cstheme="minorHAnsi"/>
          <w:lang w:val="sr-Cyrl-CS"/>
        </w:rPr>
        <w:t xml:space="preserve">испитног рока биће одржане </w:t>
      </w:r>
      <w:r w:rsidRPr="005E230D">
        <w:rPr>
          <w:rFonts w:cstheme="minorHAnsi"/>
        </w:rPr>
        <w:t>групне</w:t>
      </w:r>
      <w:r w:rsidRPr="005E230D">
        <w:rPr>
          <w:rFonts w:cstheme="minorHAnsi"/>
          <w:lang w:val="sr-Cyrl-CS"/>
        </w:rPr>
        <w:t xml:space="preserve"> консултације.</w:t>
      </w:r>
      <w:r w:rsidRPr="005E230D">
        <w:rPr>
          <w:rFonts w:cstheme="minorHAnsi"/>
          <w:lang w:val="sr-Latn-RS"/>
        </w:rPr>
        <w:t xml:space="preserve"> </w:t>
      </w:r>
      <w:r w:rsidRPr="005E230D">
        <w:rPr>
          <w:rFonts w:cstheme="minorHAnsi"/>
          <w:lang w:val="sr-Cyrl-RS"/>
        </w:rPr>
        <w:t>Предиспитне консултације одржаваће се такође и пре сваког испитног рока у терминима који ће бити накнадо утврђени.</w:t>
      </w:r>
    </w:p>
    <w:p w14:paraId="484C5B94" w14:textId="77777777" w:rsidR="002F220A" w:rsidRPr="005E230D" w:rsidRDefault="002F220A" w:rsidP="005E230D">
      <w:pPr>
        <w:spacing w:after="0" w:line="240" w:lineRule="auto"/>
        <w:rPr>
          <w:rFonts w:cstheme="minorHAnsi"/>
          <w:lang w:val="sr-Cyrl-RS"/>
        </w:rPr>
      </w:pPr>
    </w:p>
    <w:p w14:paraId="14B361E8" w14:textId="39375C08" w:rsidR="005E230D" w:rsidRPr="005E230D" w:rsidRDefault="002F220A" w:rsidP="005E230D">
      <w:pPr>
        <w:spacing w:after="0" w:line="240" w:lineRule="auto"/>
        <w:rPr>
          <w:rFonts w:cstheme="minorHAnsi"/>
          <w:b/>
          <w:lang w:val="sr-Cyrl-CS"/>
        </w:rPr>
      </w:pPr>
      <w:r>
        <w:rPr>
          <w:rFonts w:cstheme="minorHAnsi"/>
          <w:b/>
          <w:lang w:val="sr-Cyrl-CS"/>
        </w:rPr>
        <w:t>П</w:t>
      </w:r>
      <w:r w:rsidR="005E230D" w:rsidRPr="005E230D">
        <w:rPr>
          <w:rFonts w:cstheme="minorHAnsi"/>
          <w:b/>
          <w:lang w:val="sr-Cyrl-CS"/>
        </w:rPr>
        <w:t>раћење знања студената и формирање коначне оцене</w:t>
      </w:r>
    </w:p>
    <w:p w14:paraId="40BFB26F" w14:textId="77777777" w:rsidR="005E230D" w:rsidRPr="005E230D" w:rsidRDefault="005E230D" w:rsidP="005E230D">
      <w:pPr>
        <w:spacing w:after="0" w:line="240" w:lineRule="auto"/>
        <w:rPr>
          <w:rFonts w:cstheme="minorHAnsi"/>
          <w:b/>
          <w:i/>
          <w:lang w:val="sr-Cyrl-CS"/>
        </w:rPr>
      </w:pPr>
    </w:p>
    <w:p w14:paraId="152D2C29" w14:textId="140E93C9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b/>
          <w:i/>
          <w:lang w:val="sr-Cyrl-CS"/>
        </w:rPr>
        <w:t>Укупан број бодова</w:t>
      </w:r>
      <w:r w:rsidRPr="005E230D">
        <w:rPr>
          <w:rFonts w:cstheme="minorHAnsi"/>
          <w:lang w:val="sr-Cyrl-CS"/>
        </w:rPr>
        <w:t xml:space="preserve"> које студент мора да освоји за добијање позитивне оцене из патолошке физиологије је </w:t>
      </w:r>
      <w:r w:rsidRPr="005E230D">
        <w:rPr>
          <w:rFonts w:cstheme="minorHAnsi"/>
          <w:b/>
          <w:i/>
          <w:lang w:val="sr-Cyrl-CS"/>
        </w:rPr>
        <w:t>минимално 51</w:t>
      </w:r>
      <w:r w:rsidRPr="005E230D">
        <w:rPr>
          <w:rFonts w:cstheme="minorHAnsi"/>
          <w:lang w:val="sr-Cyrl-CS"/>
        </w:rPr>
        <w:t xml:space="preserve"> од могућих 100.</w:t>
      </w:r>
    </w:p>
    <w:p w14:paraId="0103E096" w14:textId="72A616F1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</w:p>
    <w:p w14:paraId="68CB1E26" w14:textId="4E63D74A" w:rsidR="005E230D" w:rsidRPr="005E230D" w:rsidRDefault="005E230D" w:rsidP="005E230D">
      <w:pPr>
        <w:spacing w:after="0" w:line="240" w:lineRule="auto"/>
        <w:rPr>
          <w:rFonts w:cstheme="minorHAnsi"/>
          <w:color w:val="538135" w:themeColor="accent6" w:themeShade="BF"/>
        </w:rPr>
      </w:pPr>
      <w:r w:rsidRPr="005E230D">
        <w:rPr>
          <w:rFonts w:cstheme="minorHAnsi"/>
          <w:color w:val="538135" w:themeColor="accent6" w:themeShade="BF"/>
          <w:lang w:val="sr-Cyrl-CS"/>
        </w:rPr>
        <w:t>Принцип испитивања пре-</w:t>
      </w:r>
      <w:r w:rsidRPr="005E230D">
        <w:rPr>
          <w:rFonts w:cstheme="minorHAnsi"/>
          <w:color w:val="538135" w:themeColor="accent6" w:themeShade="BF"/>
        </w:rPr>
        <w:t>COVID-19</w:t>
      </w:r>
    </w:p>
    <w:p w14:paraId="0CCB9D1B" w14:textId="77777777" w:rsidR="005E230D" w:rsidRPr="002F220A" w:rsidRDefault="005E230D" w:rsidP="005E230D">
      <w:pPr>
        <w:spacing w:after="0" w:line="240" w:lineRule="auto"/>
        <w:rPr>
          <w:rFonts w:cstheme="minorHAnsi"/>
          <w:sz w:val="16"/>
          <w:szCs w:val="16"/>
          <w:lang w:val="sr-Cyrl-CS"/>
        </w:rPr>
      </w:pPr>
      <w:r w:rsidRPr="002F220A">
        <w:rPr>
          <w:rFonts w:cstheme="minorHAnsi"/>
          <w:b/>
          <w:i/>
          <w:sz w:val="16"/>
          <w:szCs w:val="16"/>
          <w:lang w:val="sr-Cyrl-CS"/>
        </w:rPr>
        <w:t>Током семестра</w:t>
      </w:r>
      <w:r w:rsidRPr="002F220A">
        <w:rPr>
          <w:rFonts w:cstheme="minorHAnsi"/>
          <w:sz w:val="16"/>
          <w:szCs w:val="16"/>
          <w:lang w:val="sr-Cyrl-CS"/>
        </w:rPr>
        <w:t xml:space="preserve"> j</w:t>
      </w:r>
      <w:r w:rsidRPr="002F220A">
        <w:rPr>
          <w:rFonts w:cstheme="minorHAnsi"/>
          <w:sz w:val="16"/>
          <w:szCs w:val="16"/>
          <w:lang w:val="sr-Cyrl-RS"/>
        </w:rPr>
        <w:t xml:space="preserve">е могуће освојити максимално </w:t>
      </w:r>
      <w:r w:rsidRPr="002F220A">
        <w:rPr>
          <w:rFonts w:cstheme="minorHAnsi"/>
          <w:b/>
          <w:i/>
          <w:sz w:val="16"/>
          <w:szCs w:val="16"/>
          <w:lang w:val="sr-Latn-RS"/>
        </w:rPr>
        <w:t>3</w:t>
      </w:r>
      <w:r w:rsidRPr="002F220A">
        <w:rPr>
          <w:rFonts w:cstheme="minorHAnsi"/>
          <w:b/>
          <w:i/>
          <w:sz w:val="16"/>
          <w:szCs w:val="16"/>
          <w:lang w:val="sr-Cyrl-CS"/>
        </w:rPr>
        <w:t>0 бодова</w:t>
      </w:r>
      <w:r w:rsidRPr="002F220A">
        <w:rPr>
          <w:rFonts w:cstheme="minorHAnsi"/>
          <w:sz w:val="16"/>
          <w:szCs w:val="16"/>
          <w:lang w:val="sr-Cyrl-CS"/>
        </w:rPr>
        <w:t xml:space="preserve"> на следећи начин: - колоквијуми - максимално </w:t>
      </w:r>
      <w:r w:rsidRPr="002F220A">
        <w:rPr>
          <w:rFonts w:cstheme="minorHAnsi"/>
          <w:b/>
          <w:sz w:val="16"/>
          <w:szCs w:val="16"/>
          <w:lang w:val="sr-Latn-RS"/>
        </w:rPr>
        <w:t>3</w:t>
      </w:r>
      <w:r w:rsidRPr="002F220A">
        <w:rPr>
          <w:rFonts w:cstheme="minorHAnsi"/>
          <w:b/>
          <w:sz w:val="16"/>
          <w:szCs w:val="16"/>
          <w:lang w:val="sr-Cyrl-CS"/>
        </w:rPr>
        <w:t>0 бодова</w:t>
      </w:r>
      <w:r w:rsidRPr="002F220A">
        <w:rPr>
          <w:rFonts w:cstheme="minorHAnsi"/>
          <w:sz w:val="16"/>
          <w:szCs w:val="16"/>
          <w:lang w:val="sr-Cyrl-CS"/>
        </w:rPr>
        <w:t xml:space="preserve"> (раде се </w:t>
      </w:r>
      <w:r w:rsidRPr="002F220A">
        <w:rPr>
          <w:rFonts w:cstheme="minorHAnsi"/>
          <w:sz w:val="16"/>
          <w:szCs w:val="16"/>
          <w:lang w:val="sr-Cyrl-RS"/>
        </w:rPr>
        <w:t>два</w:t>
      </w:r>
      <w:r w:rsidRPr="002F220A">
        <w:rPr>
          <w:rFonts w:cstheme="minorHAnsi"/>
          <w:sz w:val="16"/>
          <w:szCs w:val="16"/>
          <w:lang w:val="sr-Cyrl-CS"/>
        </w:rPr>
        <w:t xml:space="preserve">; тражено градиво: 40% са предавања, 60% са вежби; сваки колоквијум доноси максимално. по 15 бодова); студент који на </w:t>
      </w:r>
      <w:r w:rsidRPr="002F220A">
        <w:rPr>
          <w:rFonts w:cstheme="minorHAnsi"/>
          <w:sz w:val="16"/>
          <w:szCs w:val="16"/>
          <w:lang w:val="sr-Cyrl-RS"/>
        </w:rPr>
        <w:t xml:space="preserve">сваком од </w:t>
      </w:r>
      <w:r w:rsidRPr="002F220A">
        <w:rPr>
          <w:rFonts w:cstheme="minorHAnsi"/>
          <w:sz w:val="16"/>
          <w:szCs w:val="16"/>
          <w:lang w:val="sr-Cyrl-CS"/>
        </w:rPr>
        <w:t>колоквијума освоји максималан број бодова (</w:t>
      </w:r>
      <w:r w:rsidRPr="002F220A">
        <w:rPr>
          <w:rFonts w:cstheme="minorHAnsi"/>
          <w:sz w:val="16"/>
          <w:szCs w:val="16"/>
          <w:lang w:val="sr-Latn-RS"/>
        </w:rPr>
        <w:t>2x</w:t>
      </w:r>
      <w:r w:rsidRPr="002F220A">
        <w:rPr>
          <w:rFonts w:cstheme="minorHAnsi"/>
          <w:sz w:val="16"/>
          <w:szCs w:val="16"/>
          <w:lang w:val="sr-Cyrl-CS"/>
        </w:rPr>
        <w:t xml:space="preserve">15=30) </w:t>
      </w:r>
      <w:r w:rsidRPr="002F220A">
        <w:rPr>
          <w:rFonts w:cstheme="minorHAnsi"/>
          <w:b/>
          <w:i/>
          <w:sz w:val="16"/>
          <w:szCs w:val="16"/>
          <w:lang w:val="sr-Cyrl-CS"/>
        </w:rPr>
        <w:t>ослобађа се полагања практичног испита</w:t>
      </w:r>
      <w:r w:rsidRPr="002F220A">
        <w:rPr>
          <w:rFonts w:cstheme="minorHAnsi"/>
          <w:sz w:val="16"/>
          <w:szCs w:val="16"/>
          <w:lang w:val="sr-Cyrl-CS"/>
        </w:rPr>
        <w:t>, а за практични му се уписује максимум од 10 бодова.</w:t>
      </w:r>
    </w:p>
    <w:p w14:paraId="7A56DAA4" w14:textId="77777777" w:rsidR="005E230D" w:rsidRPr="002F220A" w:rsidRDefault="005E230D" w:rsidP="005E230D">
      <w:pPr>
        <w:spacing w:after="0" w:line="240" w:lineRule="auto"/>
        <w:rPr>
          <w:rFonts w:cstheme="minorHAnsi"/>
          <w:sz w:val="16"/>
          <w:szCs w:val="16"/>
          <w:lang w:val="sr-Cyrl-CS"/>
        </w:rPr>
      </w:pPr>
      <w:r w:rsidRPr="002F220A">
        <w:rPr>
          <w:rFonts w:cstheme="minorHAnsi"/>
          <w:b/>
          <w:i/>
          <w:sz w:val="16"/>
          <w:szCs w:val="16"/>
          <w:lang w:val="sr-Cyrl-CS"/>
        </w:rPr>
        <w:t>На испиту</w:t>
      </w:r>
      <w:r w:rsidRPr="002F220A">
        <w:rPr>
          <w:rFonts w:cstheme="minorHAnsi"/>
          <w:sz w:val="16"/>
          <w:szCs w:val="16"/>
          <w:lang w:val="sr-Cyrl-CS"/>
        </w:rPr>
        <w:t xml:space="preserve"> се мора освојити </w:t>
      </w:r>
      <w:r w:rsidRPr="002F220A">
        <w:rPr>
          <w:rFonts w:cstheme="minorHAnsi"/>
          <w:b/>
          <w:i/>
          <w:sz w:val="16"/>
          <w:szCs w:val="16"/>
          <w:lang w:val="sr-Cyrl-CS"/>
        </w:rPr>
        <w:t>минимално 36 бодова од могућих 70</w:t>
      </w:r>
      <w:r w:rsidRPr="002F220A">
        <w:rPr>
          <w:rFonts w:cstheme="minorHAnsi"/>
          <w:sz w:val="16"/>
          <w:szCs w:val="16"/>
          <w:lang w:val="sr-Cyrl-CS"/>
        </w:rPr>
        <w:t>. Бодови се освајају на следећи начин:</w:t>
      </w:r>
    </w:p>
    <w:p w14:paraId="5C6946AA" w14:textId="77777777" w:rsidR="005E230D" w:rsidRPr="002F220A" w:rsidRDefault="005E230D" w:rsidP="005E230D">
      <w:pPr>
        <w:spacing w:after="0" w:line="240" w:lineRule="auto"/>
        <w:rPr>
          <w:rFonts w:cstheme="minorHAnsi"/>
          <w:sz w:val="16"/>
          <w:szCs w:val="16"/>
          <w:lang w:val="sr-Cyrl-CS"/>
        </w:rPr>
      </w:pPr>
      <w:r w:rsidRPr="002F220A">
        <w:rPr>
          <w:rFonts w:cstheme="minorHAnsi"/>
          <w:sz w:val="16"/>
          <w:szCs w:val="16"/>
          <w:lang w:val="sr-Cyrl-CS"/>
        </w:rPr>
        <w:t xml:space="preserve">тест - макс. </w:t>
      </w:r>
      <w:r w:rsidRPr="002F220A">
        <w:rPr>
          <w:rFonts w:cstheme="minorHAnsi"/>
          <w:b/>
          <w:sz w:val="16"/>
          <w:szCs w:val="16"/>
          <w:lang w:val="sr-Cyrl-CS"/>
        </w:rPr>
        <w:t xml:space="preserve">10 бодова </w:t>
      </w:r>
      <w:r w:rsidRPr="002F220A">
        <w:rPr>
          <w:rFonts w:cstheme="minorHAnsi"/>
          <w:sz w:val="16"/>
          <w:szCs w:val="16"/>
          <w:lang w:val="sr-Cyrl-CS"/>
        </w:rPr>
        <w:t>(20 питања, 10 области, ради се 30 минута, у свакој области мора се остварити најмање 50% бодова); студент није положио испит уколико не оствари минимум 5 бодова или има мање од 50% бодова на две области без обзира на укупан број бодова на тесту</w:t>
      </w:r>
    </w:p>
    <w:p w14:paraId="4DC8BCCD" w14:textId="77777777" w:rsidR="005E230D" w:rsidRPr="002F220A" w:rsidRDefault="005E230D" w:rsidP="005E230D">
      <w:pPr>
        <w:spacing w:after="0" w:line="240" w:lineRule="auto"/>
        <w:rPr>
          <w:rFonts w:cstheme="minorHAnsi"/>
          <w:sz w:val="16"/>
          <w:szCs w:val="16"/>
          <w:lang w:val="sr-Cyrl-CS"/>
        </w:rPr>
      </w:pPr>
      <w:r w:rsidRPr="002F220A">
        <w:rPr>
          <w:rFonts w:cstheme="minorHAnsi"/>
          <w:sz w:val="16"/>
          <w:szCs w:val="16"/>
          <w:lang w:val="sr-Cyrl-CS"/>
        </w:rPr>
        <w:t xml:space="preserve">практични испит - макс. </w:t>
      </w:r>
      <w:r w:rsidRPr="002F220A">
        <w:rPr>
          <w:rFonts w:cstheme="minorHAnsi"/>
          <w:b/>
          <w:sz w:val="16"/>
          <w:szCs w:val="16"/>
          <w:lang w:val="sr-Cyrl-CS"/>
        </w:rPr>
        <w:t xml:space="preserve">10 бодова </w:t>
      </w:r>
      <w:r w:rsidRPr="002F220A">
        <w:rPr>
          <w:rFonts w:cstheme="minorHAnsi"/>
          <w:sz w:val="16"/>
          <w:szCs w:val="16"/>
          <w:lang w:val="sr-Cyrl-CS"/>
        </w:rPr>
        <w:t xml:space="preserve">(једно питање, одговара се практично и усмено); студент није положио испит уколико има 0 бодова на практичном делу испита </w:t>
      </w:r>
    </w:p>
    <w:p w14:paraId="7BEF09FF" w14:textId="77777777" w:rsidR="005E230D" w:rsidRPr="002F220A" w:rsidRDefault="005E230D" w:rsidP="005E230D">
      <w:pPr>
        <w:spacing w:after="0" w:line="240" w:lineRule="auto"/>
        <w:rPr>
          <w:rFonts w:cstheme="minorHAnsi"/>
          <w:sz w:val="16"/>
          <w:szCs w:val="16"/>
          <w:lang w:val="sr-Cyrl-CS"/>
        </w:rPr>
      </w:pPr>
      <w:r w:rsidRPr="002F220A">
        <w:rPr>
          <w:rFonts w:cstheme="minorHAnsi"/>
          <w:sz w:val="16"/>
          <w:szCs w:val="16"/>
          <w:lang w:val="sr-Cyrl-CS"/>
        </w:rPr>
        <w:t>усмени испит - макс.</w:t>
      </w:r>
      <w:r w:rsidRPr="002F220A">
        <w:rPr>
          <w:rFonts w:cstheme="minorHAnsi"/>
          <w:b/>
          <w:sz w:val="16"/>
          <w:szCs w:val="16"/>
          <w:lang w:val="sr-Cyrl-CS"/>
        </w:rPr>
        <w:t xml:space="preserve"> 50 бодова </w:t>
      </w:r>
      <w:r w:rsidRPr="002F220A">
        <w:rPr>
          <w:rFonts w:cstheme="minorHAnsi"/>
          <w:sz w:val="16"/>
          <w:szCs w:val="16"/>
          <w:lang w:val="sr-Cyrl-CS"/>
        </w:rPr>
        <w:t>(пет питања, оцена од 5-10); студент који има оцену 5 на једном од испитних питања није положио испит</w:t>
      </w:r>
    </w:p>
    <w:p w14:paraId="168913FF" w14:textId="77777777" w:rsidR="005E230D" w:rsidRPr="002F220A" w:rsidRDefault="005E230D" w:rsidP="005E230D">
      <w:pPr>
        <w:spacing w:after="0" w:line="240" w:lineRule="auto"/>
        <w:rPr>
          <w:rFonts w:cstheme="minorHAnsi"/>
          <w:sz w:val="16"/>
          <w:szCs w:val="16"/>
          <w:lang w:val="sr-Cyrl-CS"/>
        </w:rPr>
      </w:pPr>
      <w:r w:rsidRPr="002F220A">
        <w:rPr>
          <w:rFonts w:cstheme="minorHAnsi"/>
          <w:sz w:val="16"/>
          <w:szCs w:val="16"/>
          <w:lang w:val="sr-Cyrl-CS"/>
        </w:rPr>
        <w:t>Сматра се да је студент пао испит ако освоји мање од 1 бода на практичном делу, мање од 5 бодова на</w:t>
      </w:r>
      <w:r w:rsidRPr="002F220A">
        <w:rPr>
          <w:rFonts w:cstheme="minorHAnsi"/>
          <w:sz w:val="16"/>
          <w:szCs w:val="16"/>
          <w:lang w:val="sr-Latn-CS"/>
        </w:rPr>
        <w:t xml:space="preserve"> </w:t>
      </w:r>
      <w:r w:rsidRPr="002F220A">
        <w:rPr>
          <w:rFonts w:cstheme="minorHAnsi"/>
          <w:sz w:val="16"/>
          <w:szCs w:val="16"/>
          <w:lang w:val="sr-Cyrl-CS"/>
        </w:rPr>
        <w:t>тесту (или мање од 50% бодова на више од 1 области на тесту), или добио оцену 5 на једном питању усменог дела испита.</w:t>
      </w:r>
    </w:p>
    <w:p w14:paraId="1D07364E" w14:textId="77777777" w:rsidR="005E230D" w:rsidRPr="002F220A" w:rsidRDefault="005E230D" w:rsidP="005E230D">
      <w:pPr>
        <w:spacing w:after="0" w:line="240" w:lineRule="auto"/>
        <w:rPr>
          <w:rFonts w:cstheme="minorHAnsi"/>
          <w:b/>
          <w:sz w:val="16"/>
          <w:szCs w:val="16"/>
          <w:lang w:val="sr-Cyrl-CS"/>
        </w:rPr>
      </w:pPr>
      <w:r w:rsidRPr="002F220A">
        <w:rPr>
          <w:rFonts w:cstheme="minorHAnsi"/>
          <w:b/>
          <w:sz w:val="16"/>
          <w:szCs w:val="16"/>
          <w:lang w:val="sr-Cyrl-CS"/>
        </w:rPr>
        <w:t>Ослобађање од практичног дела испита</w:t>
      </w:r>
    </w:p>
    <w:p w14:paraId="38BB0AE1" w14:textId="77777777" w:rsidR="005E230D" w:rsidRPr="002F220A" w:rsidRDefault="005E230D" w:rsidP="005E230D">
      <w:pPr>
        <w:spacing w:after="0" w:line="240" w:lineRule="auto"/>
        <w:rPr>
          <w:rFonts w:cstheme="minorHAnsi"/>
          <w:sz w:val="16"/>
          <w:szCs w:val="16"/>
          <w:lang w:val="sr-Cyrl-CS"/>
        </w:rPr>
      </w:pPr>
      <w:r w:rsidRPr="002F220A">
        <w:rPr>
          <w:rFonts w:cstheme="minorHAnsi"/>
          <w:sz w:val="16"/>
          <w:szCs w:val="16"/>
          <w:lang w:val="sr-Cyrl-CS"/>
        </w:rPr>
        <w:t>Студенти су ослобођени практичног дела испита уколико имају 15 бодова на сваком колоквијуму односно 30 бодова на оба колоквијумима.</w:t>
      </w:r>
      <w:r w:rsidRPr="002F220A">
        <w:rPr>
          <w:rFonts w:cstheme="minorHAnsi"/>
          <w:sz w:val="16"/>
          <w:szCs w:val="16"/>
          <w:lang w:val="sr-Latn-RS"/>
        </w:rPr>
        <w:t xml:space="preserve"> </w:t>
      </w:r>
      <w:r w:rsidRPr="002F220A">
        <w:rPr>
          <w:rFonts w:cstheme="minorHAnsi"/>
          <w:sz w:val="16"/>
          <w:szCs w:val="16"/>
          <w:lang w:val="sr-Cyrl-CS"/>
        </w:rPr>
        <w:t>Студенти могу бити ослобођени практичног дела испита само до краја текуће школске године.</w:t>
      </w:r>
    </w:p>
    <w:p w14:paraId="7A7795F4" w14:textId="77777777" w:rsidR="005E230D" w:rsidRPr="002F220A" w:rsidRDefault="005E230D" w:rsidP="005E230D">
      <w:pPr>
        <w:spacing w:after="0" w:line="240" w:lineRule="auto"/>
        <w:rPr>
          <w:rFonts w:cstheme="minorHAnsi"/>
          <w:b/>
          <w:sz w:val="16"/>
          <w:szCs w:val="16"/>
          <w:lang w:val="sr-Cyrl-CS"/>
        </w:rPr>
      </w:pPr>
      <w:r w:rsidRPr="002F220A">
        <w:rPr>
          <w:rFonts w:cstheme="minorHAnsi"/>
          <w:b/>
          <w:sz w:val="16"/>
          <w:szCs w:val="16"/>
          <w:lang w:val="sr-Cyrl-CS"/>
        </w:rPr>
        <w:t>Преношење делова испита у наредне испитне рокове</w:t>
      </w:r>
    </w:p>
    <w:p w14:paraId="58C0AD59" w14:textId="2E7778F6" w:rsidR="005E230D" w:rsidRPr="002F220A" w:rsidRDefault="005E230D" w:rsidP="005E230D">
      <w:pPr>
        <w:spacing w:after="0" w:line="240" w:lineRule="auto"/>
        <w:rPr>
          <w:rFonts w:cstheme="minorHAnsi"/>
          <w:sz w:val="16"/>
          <w:szCs w:val="16"/>
          <w:lang w:val="sr-Cyrl-RS"/>
        </w:rPr>
      </w:pPr>
      <w:r w:rsidRPr="002F220A">
        <w:rPr>
          <w:rFonts w:cstheme="minorHAnsi"/>
          <w:sz w:val="16"/>
          <w:szCs w:val="16"/>
          <w:lang w:val="sr-Cyrl-CS"/>
        </w:rPr>
        <w:t xml:space="preserve">Положени писмени и практични део испита може се пренети у наредни испитни рок до краја текуће школске године. </w:t>
      </w:r>
      <w:r w:rsidRPr="002F220A">
        <w:rPr>
          <w:rFonts w:cstheme="minorHAnsi"/>
          <w:sz w:val="16"/>
          <w:szCs w:val="16"/>
          <w:lang w:val="sr-Cyrl-RS"/>
        </w:rPr>
        <w:t>Бодови стечени на основу предиспитних активности важе трајно.</w:t>
      </w:r>
    </w:p>
    <w:p w14:paraId="2087A1CD" w14:textId="77777777" w:rsidR="005E230D" w:rsidRPr="005E230D" w:rsidRDefault="005E230D" w:rsidP="005E230D">
      <w:pPr>
        <w:spacing w:after="0" w:line="240" w:lineRule="auto"/>
        <w:rPr>
          <w:rFonts w:cstheme="minorHAnsi"/>
          <w:color w:val="538135" w:themeColor="accent6" w:themeShade="BF"/>
          <w:lang w:val="sr-Cyrl-CS"/>
        </w:rPr>
      </w:pPr>
    </w:p>
    <w:p w14:paraId="5690A798" w14:textId="505B810B" w:rsidR="005E230D" w:rsidRPr="005E230D" w:rsidRDefault="005E230D" w:rsidP="005E230D">
      <w:pPr>
        <w:spacing w:after="0" w:line="240" w:lineRule="auto"/>
        <w:rPr>
          <w:rFonts w:cstheme="minorHAnsi"/>
          <w:color w:val="538135" w:themeColor="accent6" w:themeShade="BF"/>
        </w:rPr>
      </w:pPr>
      <w:r w:rsidRPr="005E230D">
        <w:rPr>
          <w:rFonts w:cstheme="minorHAnsi"/>
          <w:color w:val="538135" w:themeColor="accent6" w:themeShade="BF"/>
          <w:lang w:val="sr-Cyrl-CS"/>
        </w:rPr>
        <w:t xml:space="preserve">Принцип испитивања </w:t>
      </w:r>
      <w:r w:rsidRPr="005E230D">
        <w:rPr>
          <w:rFonts w:cstheme="minorHAnsi"/>
          <w:color w:val="538135" w:themeColor="accent6" w:themeShade="BF"/>
          <w:lang w:val="sr-Cyrl-RS"/>
        </w:rPr>
        <w:t xml:space="preserve">током пандемије </w:t>
      </w:r>
      <w:r w:rsidRPr="005E230D">
        <w:rPr>
          <w:rFonts w:cstheme="minorHAnsi"/>
          <w:color w:val="538135" w:themeColor="accent6" w:themeShade="BF"/>
        </w:rPr>
        <w:t>COVID-19</w:t>
      </w:r>
    </w:p>
    <w:p w14:paraId="617252F1" w14:textId="79E4E07B" w:rsidR="005E230D" w:rsidRPr="005E230D" w:rsidRDefault="005E230D" w:rsidP="005E230D">
      <w:pPr>
        <w:spacing w:after="0" w:line="240" w:lineRule="auto"/>
        <w:rPr>
          <w:rFonts w:cstheme="minorHAnsi"/>
          <w:color w:val="538135" w:themeColor="accent6" w:themeShade="BF"/>
        </w:rPr>
      </w:pPr>
    </w:p>
    <w:p w14:paraId="5C84D554" w14:textId="6AEB02E3" w:rsidR="005E230D" w:rsidRPr="005E230D" w:rsidRDefault="005E230D" w:rsidP="005E230D">
      <w:pPr>
        <w:spacing w:after="0" w:line="240" w:lineRule="auto"/>
        <w:rPr>
          <w:rFonts w:cstheme="minorHAnsi"/>
          <w:color w:val="538135" w:themeColor="accent6" w:themeShade="BF"/>
          <w:lang w:val="sr-Cyrl-RS"/>
        </w:rPr>
      </w:pPr>
      <w:r w:rsidRPr="005E230D">
        <w:rPr>
          <w:rFonts w:cstheme="minorHAnsi"/>
          <w:color w:val="538135" w:themeColor="accent6" w:themeShade="BF"/>
          <w:lang w:val="sr-Cyrl-RS"/>
        </w:rPr>
        <w:t xml:space="preserve">Студенти излазе на практични испит (10 бодова) и усмени испит (50 бодова) који се састоји </w:t>
      </w:r>
      <w:r w:rsidR="00632050">
        <w:rPr>
          <w:rFonts w:cstheme="minorHAnsi"/>
          <w:color w:val="538135" w:themeColor="accent6" w:themeShade="BF"/>
          <w:lang w:val="sr-Cyrl-RS"/>
        </w:rPr>
        <w:t>од</w:t>
      </w:r>
      <w:r w:rsidRPr="005E230D">
        <w:rPr>
          <w:rFonts w:cstheme="minorHAnsi"/>
          <w:color w:val="538135" w:themeColor="accent6" w:themeShade="BF"/>
          <w:lang w:val="sr-Cyrl-RS"/>
        </w:rPr>
        <w:t xml:space="preserve"> три питања. Максимум освојених бодова на испиту је 60.</w:t>
      </w:r>
    </w:p>
    <w:p w14:paraId="24226530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RS"/>
        </w:rPr>
      </w:pPr>
    </w:p>
    <w:p w14:paraId="72C704F9" w14:textId="6DEEE43D" w:rsidR="005E230D" w:rsidRDefault="005E230D" w:rsidP="005E230D">
      <w:pPr>
        <w:spacing w:after="0" w:line="240" w:lineRule="auto"/>
        <w:rPr>
          <w:rFonts w:cstheme="minorHAnsi"/>
          <w:lang w:val="sr-Cyrl-CS"/>
        </w:rPr>
      </w:pPr>
    </w:p>
    <w:p w14:paraId="00B6F5BF" w14:textId="05FE3DFD" w:rsidR="00B93AA0" w:rsidRDefault="00B93AA0" w:rsidP="005E230D">
      <w:pPr>
        <w:spacing w:after="0" w:line="240" w:lineRule="auto"/>
        <w:rPr>
          <w:rFonts w:cstheme="minorHAnsi"/>
          <w:lang w:val="sr-Cyrl-CS"/>
        </w:rPr>
      </w:pPr>
    </w:p>
    <w:p w14:paraId="059CBCBA" w14:textId="6900D1D0" w:rsidR="00B93AA0" w:rsidRDefault="00B93AA0" w:rsidP="005E230D">
      <w:pPr>
        <w:spacing w:after="0" w:line="240" w:lineRule="auto"/>
        <w:rPr>
          <w:rFonts w:cstheme="minorHAnsi"/>
          <w:lang w:val="sr-Cyrl-CS"/>
        </w:rPr>
      </w:pPr>
    </w:p>
    <w:p w14:paraId="5F7E19DD" w14:textId="03B320FC" w:rsidR="00B93AA0" w:rsidRDefault="00B93AA0" w:rsidP="005E230D">
      <w:pPr>
        <w:spacing w:after="0" w:line="240" w:lineRule="auto"/>
        <w:rPr>
          <w:rFonts w:cstheme="minorHAnsi"/>
          <w:lang w:val="sr-Cyrl-CS"/>
        </w:rPr>
      </w:pPr>
    </w:p>
    <w:p w14:paraId="0A051407" w14:textId="77777777" w:rsidR="00B93AA0" w:rsidRPr="005E230D" w:rsidRDefault="00B93AA0" w:rsidP="005E230D">
      <w:pPr>
        <w:spacing w:after="0" w:line="240" w:lineRule="auto"/>
        <w:rPr>
          <w:rFonts w:cstheme="minorHAnsi"/>
          <w:lang w:val="sr-Cyrl-CS"/>
        </w:rPr>
      </w:pPr>
    </w:p>
    <w:p w14:paraId="5816B5E6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b/>
          <w:i/>
          <w:lang w:val="sr-Cyrl-CS"/>
        </w:rPr>
        <w:lastRenderedPageBreak/>
        <w:t>Коначна оцена</w:t>
      </w:r>
      <w:r w:rsidRPr="005E230D">
        <w:rPr>
          <w:rFonts w:cstheme="minorHAnsi"/>
          <w:lang w:val="sr-Cyrl-CS"/>
        </w:rPr>
        <w:t xml:space="preserve"> се формира на бази укупног збира освојених бодова:</w:t>
      </w:r>
    </w:p>
    <w:p w14:paraId="7A4D12B1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ab/>
        <w:t xml:space="preserve">од 51 до </w:t>
      </w:r>
      <w:r w:rsidRPr="005E230D">
        <w:rPr>
          <w:rFonts w:cstheme="minorHAnsi"/>
          <w:lang w:val="sr-Latn-CS"/>
        </w:rPr>
        <w:t>60</w:t>
      </w:r>
      <w:r w:rsidRPr="005E230D">
        <w:rPr>
          <w:rFonts w:cstheme="minorHAnsi"/>
          <w:lang w:val="sr-Cyrl-CS"/>
        </w:rPr>
        <w:t xml:space="preserve"> бодова</w:t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Latn-CS"/>
        </w:rPr>
        <w:t xml:space="preserve">  </w:t>
      </w:r>
      <w:r w:rsidRPr="005E230D">
        <w:rPr>
          <w:rFonts w:cstheme="minorHAnsi"/>
          <w:lang w:val="sr-Cyrl-CS"/>
        </w:rPr>
        <w:t>6 (шест)</w:t>
      </w:r>
    </w:p>
    <w:p w14:paraId="79D2FDD8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ab/>
        <w:t xml:space="preserve">од </w:t>
      </w:r>
      <w:r w:rsidRPr="005E230D">
        <w:rPr>
          <w:rFonts w:cstheme="minorHAnsi"/>
          <w:lang w:val="sr-Latn-CS"/>
        </w:rPr>
        <w:t>61</w:t>
      </w:r>
      <w:r w:rsidRPr="005E230D">
        <w:rPr>
          <w:rFonts w:cstheme="minorHAnsi"/>
          <w:lang w:val="sr-Cyrl-CS"/>
        </w:rPr>
        <w:t xml:space="preserve"> до </w:t>
      </w:r>
      <w:r w:rsidRPr="005E230D">
        <w:rPr>
          <w:rFonts w:cstheme="minorHAnsi"/>
          <w:lang w:val="sr-Latn-CS"/>
        </w:rPr>
        <w:t>70</w:t>
      </w:r>
      <w:r w:rsidRPr="005E230D">
        <w:rPr>
          <w:rFonts w:cstheme="minorHAnsi"/>
          <w:lang w:val="sr-Cyrl-CS"/>
        </w:rPr>
        <w:t xml:space="preserve"> бодова</w:t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Latn-CS"/>
        </w:rPr>
        <w:t xml:space="preserve">  </w:t>
      </w:r>
      <w:r w:rsidRPr="005E230D">
        <w:rPr>
          <w:rFonts w:cstheme="minorHAnsi"/>
          <w:lang w:val="sr-Cyrl-CS"/>
        </w:rPr>
        <w:t>7 (седам)</w:t>
      </w:r>
    </w:p>
    <w:p w14:paraId="2E6136E3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ab/>
        <w:t xml:space="preserve">од </w:t>
      </w:r>
      <w:r w:rsidRPr="005E230D">
        <w:rPr>
          <w:rFonts w:cstheme="minorHAnsi"/>
          <w:lang w:val="sr-Latn-CS"/>
        </w:rPr>
        <w:t>71</w:t>
      </w:r>
      <w:r w:rsidRPr="005E230D">
        <w:rPr>
          <w:rFonts w:cstheme="minorHAnsi"/>
          <w:lang w:val="sr-Cyrl-CS"/>
        </w:rPr>
        <w:t xml:space="preserve"> до </w:t>
      </w:r>
      <w:r w:rsidRPr="005E230D">
        <w:rPr>
          <w:rFonts w:cstheme="minorHAnsi"/>
          <w:lang w:val="sr-Latn-CS"/>
        </w:rPr>
        <w:t>80</w:t>
      </w:r>
      <w:r w:rsidRPr="005E230D">
        <w:rPr>
          <w:rFonts w:cstheme="minorHAnsi"/>
          <w:lang w:val="sr-Cyrl-CS"/>
        </w:rPr>
        <w:t xml:space="preserve"> бодова</w:t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Latn-CS"/>
        </w:rPr>
        <w:t xml:space="preserve">  </w:t>
      </w:r>
      <w:r w:rsidRPr="005E230D">
        <w:rPr>
          <w:rFonts w:cstheme="minorHAnsi"/>
          <w:lang w:val="sr-Cyrl-CS"/>
        </w:rPr>
        <w:t>8 (осам)</w:t>
      </w:r>
    </w:p>
    <w:p w14:paraId="62838033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ab/>
        <w:t xml:space="preserve">од </w:t>
      </w:r>
      <w:r w:rsidRPr="005E230D">
        <w:rPr>
          <w:rFonts w:cstheme="minorHAnsi"/>
          <w:lang w:val="sr-Latn-CS"/>
        </w:rPr>
        <w:t>81</w:t>
      </w:r>
      <w:r w:rsidRPr="005E230D">
        <w:rPr>
          <w:rFonts w:cstheme="minorHAnsi"/>
          <w:lang w:val="sr-Cyrl-CS"/>
        </w:rPr>
        <w:t xml:space="preserve"> до </w:t>
      </w:r>
      <w:r w:rsidRPr="005E230D">
        <w:rPr>
          <w:rFonts w:cstheme="minorHAnsi"/>
          <w:lang w:val="sr-Latn-CS"/>
        </w:rPr>
        <w:t>90</w:t>
      </w:r>
      <w:r w:rsidRPr="005E230D">
        <w:rPr>
          <w:rFonts w:cstheme="minorHAnsi"/>
          <w:lang w:val="sr-Cyrl-CS"/>
        </w:rPr>
        <w:t xml:space="preserve"> бодова</w:t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Latn-CS"/>
        </w:rPr>
        <w:t xml:space="preserve">  </w:t>
      </w:r>
      <w:r w:rsidRPr="005E230D">
        <w:rPr>
          <w:rFonts w:cstheme="minorHAnsi"/>
          <w:lang w:val="sr-Cyrl-CS"/>
        </w:rPr>
        <w:t>9 (девет)</w:t>
      </w:r>
    </w:p>
    <w:p w14:paraId="69DA0748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ab/>
        <w:t xml:space="preserve">од </w:t>
      </w:r>
      <w:r w:rsidRPr="005E230D">
        <w:rPr>
          <w:rFonts w:cstheme="minorHAnsi"/>
          <w:lang w:val="sr-Latn-CS"/>
        </w:rPr>
        <w:t>91</w:t>
      </w:r>
      <w:r w:rsidRPr="005E230D">
        <w:rPr>
          <w:rFonts w:cstheme="minorHAnsi"/>
          <w:lang w:val="sr-Cyrl-CS"/>
        </w:rPr>
        <w:t xml:space="preserve"> до 100 бодова</w:t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Latn-CS"/>
        </w:rPr>
        <w:tab/>
      </w:r>
      <w:r w:rsidRPr="005E230D">
        <w:rPr>
          <w:rFonts w:cstheme="minorHAnsi"/>
          <w:lang w:val="sr-Cyrl-CS"/>
        </w:rPr>
        <w:t xml:space="preserve">10 (десет) </w:t>
      </w:r>
    </w:p>
    <w:p w14:paraId="6C563E6E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</w:p>
    <w:p w14:paraId="62426C5F" w14:textId="77777777" w:rsidR="00632050" w:rsidRDefault="00632050" w:rsidP="005E230D">
      <w:pPr>
        <w:spacing w:after="0" w:line="240" w:lineRule="auto"/>
        <w:rPr>
          <w:rFonts w:cstheme="minorHAnsi"/>
          <w:b/>
          <w:lang w:val="sr-Cyrl-CS"/>
        </w:rPr>
      </w:pPr>
    </w:p>
    <w:p w14:paraId="43A5E3AB" w14:textId="54DAA03F" w:rsidR="005E230D" w:rsidRPr="005E230D" w:rsidRDefault="005E230D" w:rsidP="005E230D">
      <w:pPr>
        <w:spacing w:after="0" w:line="240" w:lineRule="auto"/>
        <w:rPr>
          <w:rFonts w:cstheme="minorHAnsi"/>
          <w:b/>
          <w:lang w:val="sr-Cyrl-CS"/>
        </w:rPr>
      </w:pPr>
      <w:r w:rsidRPr="005E230D">
        <w:rPr>
          <w:rFonts w:cstheme="minorHAnsi"/>
          <w:b/>
          <w:lang w:val="sr-Cyrl-CS"/>
        </w:rPr>
        <w:t>Наставници:</w:t>
      </w:r>
    </w:p>
    <w:p w14:paraId="4E1BEB91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>Предметни наставник:</w:t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  <w:t>др Драган Гвоздић, редовни професор</w:t>
      </w:r>
    </w:p>
    <w:p w14:paraId="2028E85A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>Предметни наставник:</w:t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  <w:t>др Милица Ковачевић-Филиповић, редовни професор</w:t>
      </w:r>
    </w:p>
    <w:p w14:paraId="5C6693E5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>Предметни наставник:</w:t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  <w:t>др Јелена Француски Андрић, доцент</w:t>
      </w:r>
    </w:p>
    <w:p w14:paraId="664491CE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</w:p>
    <w:p w14:paraId="6F9A6EF7" w14:textId="77777777" w:rsidR="005E230D" w:rsidRPr="005E230D" w:rsidRDefault="005E230D" w:rsidP="005E230D">
      <w:pPr>
        <w:spacing w:after="0" w:line="240" w:lineRule="auto"/>
        <w:rPr>
          <w:rFonts w:cstheme="minorHAnsi"/>
          <w:b/>
          <w:lang w:val="sr-Cyrl-CS"/>
        </w:rPr>
      </w:pPr>
      <w:r w:rsidRPr="005E230D">
        <w:rPr>
          <w:rFonts w:cstheme="minorHAnsi"/>
          <w:b/>
          <w:lang w:val="sr-Cyrl-CS"/>
        </w:rPr>
        <w:t>Препоручена литература за припремање испита</w:t>
      </w:r>
    </w:p>
    <w:p w14:paraId="129FDF7C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>Патолошка физиологија домаћих животиња, Татјана Божић и сар., ФВМ, Београд, 2012.</w:t>
      </w:r>
    </w:p>
    <w:p w14:paraId="1A4D654D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>Практикум из патолошке физиологије, Милица Ковачевић Филиповић и сар., ФВМ, Београд, 2016</w:t>
      </w:r>
    </w:p>
    <w:p w14:paraId="2633F8DE" w14:textId="77777777" w:rsidR="005E230D" w:rsidRPr="005E230D" w:rsidRDefault="005E230D" w:rsidP="005E230D">
      <w:pPr>
        <w:spacing w:after="0" w:line="240" w:lineRule="auto"/>
        <w:rPr>
          <w:rFonts w:cstheme="minorHAnsi"/>
          <w:lang w:val="sr-Latn-RS"/>
        </w:rPr>
      </w:pPr>
      <w:r w:rsidRPr="005E230D">
        <w:rPr>
          <w:rFonts w:cstheme="minorHAnsi"/>
          <w:lang w:val="sr-Cyrl-CS"/>
        </w:rPr>
        <w:t>Друга литература која је доступна студентима а која је препозната као значајна за област патолошке физиологије и ветеринарске медицине</w:t>
      </w:r>
      <w:r w:rsidRPr="005E230D">
        <w:rPr>
          <w:rFonts w:cstheme="minorHAnsi"/>
          <w:lang w:val="sr-Latn-RS"/>
        </w:rPr>
        <w:t>.</w:t>
      </w:r>
    </w:p>
    <w:p w14:paraId="32DF1179" w14:textId="77777777" w:rsidR="005E230D" w:rsidRPr="005E230D" w:rsidRDefault="005E230D" w:rsidP="005E230D">
      <w:pPr>
        <w:spacing w:after="0" w:line="240" w:lineRule="auto"/>
        <w:rPr>
          <w:rFonts w:cstheme="minorHAnsi"/>
          <w:lang w:val="sr-Cyrl-CS"/>
        </w:rPr>
      </w:pPr>
    </w:p>
    <w:p w14:paraId="32AE2AF8" w14:textId="77777777" w:rsidR="005E230D" w:rsidRPr="005E230D" w:rsidRDefault="005E230D" w:rsidP="005E230D">
      <w:pPr>
        <w:spacing w:after="0" w:line="240" w:lineRule="auto"/>
        <w:jc w:val="center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CS"/>
        </w:rPr>
        <w:tab/>
        <w:t>Шеф</w:t>
      </w:r>
    </w:p>
    <w:p w14:paraId="5EB34807" w14:textId="77777777" w:rsidR="005E230D" w:rsidRPr="005E230D" w:rsidRDefault="005E230D" w:rsidP="005E230D">
      <w:pPr>
        <w:tabs>
          <w:tab w:val="center" w:pos="7088"/>
        </w:tabs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lang w:val="sr-Cyrl-CS"/>
        </w:rPr>
        <w:tab/>
        <w:t>Катедра за патолошку физиологију</w:t>
      </w:r>
    </w:p>
    <w:p w14:paraId="1EDF2FE1" w14:textId="77777777" w:rsidR="005E230D" w:rsidRPr="005E230D" w:rsidRDefault="005E230D" w:rsidP="005E230D">
      <w:pPr>
        <w:tabs>
          <w:tab w:val="center" w:pos="7088"/>
        </w:tabs>
        <w:spacing w:after="0" w:line="240" w:lineRule="auto"/>
        <w:rPr>
          <w:rFonts w:cstheme="minorHAnsi"/>
          <w:lang w:val="sr-Cyrl-CS"/>
        </w:rPr>
      </w:pPr>
      <w:r w:rsidRPr="005E230D">
        <w:rPr>
          <w:rFonts w:cstheme="minorHAnsi"/>
          <w:b/>
          <w:lang w:val="sr-Cyrl-CS"/>
        </w:rPr>
        <w:tab/>
      </w:r>
    </w:p>
    <w:p w14:paraId="733C7D76" w14:textId="77777777" w:rsidR="005E230D" w:rsidRPr="005E230D" w:rsidRDefault="005E230D" w:rsidP="005E230D">
      <w:pPr>
        <w:tabs>
          <w:tab w:val="center" w:pos="7088"/>
        </w:tabs>
        <w:spacing w:after="0" w:line="240" w:lineRule="auto"/>
        <w:rPr>
          <w:rFonts w:cstheme="minorHAnsi"/>
          <w:lang w:val="sr-Cyrl-RS"/>
        </w:rPr>
      </w:pPr>
      <w:r w:rsidRPr="005E230D">
        <w:rPr>
          <w:rFonts w:cstheme="minorHAnsi"/>
          <w:lang w:val="sr-Cyrl-CS"/>
        </w:rPr>
        <w:tab/>
      </w:r>
      <w:r w:rsidRPr="005E230D">
        <w:rPr>
          <w:rFonts w:cstheme="minorHAnsi"/>
          <w:lang w:val="sr-Cyrl-RS"/>
        </w:rPr>
        <w:t>Проф. др Милица Ковачевић Филиповић</w:t>
      </w:r>
      <w:r w:rsidRPr="005E230D">
        <w:rPr>
          <w:rFonts w:cstheme="minorHAnsi"/>
          <w:lang w:val="sr-Cyrl-RS"/>
        </w:rPr>
        <w:tab/>
      </w:r>
    </w:p>
    <w:p w14:paraId="30B810BB" w14:textId="77777777" w:rsidR="00B00817" w:rsidRPr="005E230D" w:rsidRDefault="00B00817" w:rsidP="00B00817">
      <w:pPr>
        <w:spacing w:after="0"/>
        <w:rPr>
          <w:rFonts w:cstheme="minorHAnsi"/>
          <w:lang w:val="sr-Cyrl-CS"/>
        </w:rPr>
      </w:pPr>
    </w:p>
    <w:p w14:paraId="1C93DE12" w14:textId="77777777" w:rsidR="00370991" w:rsidRPr="005E230D" w:rsidRDefault="00370991">
      <w:pPr>
        <w:rPr>
          <w:rFonts w:cstheme="minorHAnsi"/>
          <w:lang w:val="sr-Cyrl-RS"/>
        </w:rPr>
      </w:pPr>
    </w:p>
    <w:p w14:paraId="2EE8E246" w14:textId="373D7205" w:rsidR="00370991" w:rsidRPr="005E230D" w:rsidRDefault="00370991">
      <w:pPr>
        <w:rPr>
          <w:rFonts w:cstheme="minorHAnsi"/>
          <w:lang w:val="sr-Cyrl-RS"/>
        </w:rPr>
      </w:pPr>
    </w:p>
    <w:p w14:paraId="4B4BF472" w14:textId="77777777" w:rsidR="00370991" w:rsidRPr="005E230D" w:rsidRDefault="00370991">
      <w:pPr>
        <w:rPr>
          <w:rFonts w:cstheme="minorHAnsi"/>
          <w:lang w:val="sr-Cyrl-RS"/>
        </w:rPr>
      </w:pPr>
    </w:p>
    <w:p w14:paraId="7614A04B" w14:textId="77777777" w:rsidR="00C07D91" w:rsidRPr="005E230D" w:rsidRDefault="00C07D91">
      <w:pPr>
        <w:rPr>
          <w:rFonts w:cstheme="minorHAnsi"/>
          <w:lang w:val="sr-Cyrl-RS"/>
        </w:rPr>
      </w:pPr>
    </w:p>
    <w:sectPr w:rsidR="00C07D91" w:rsidRPr="005E2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c0NDQzMja0MDI0tTRV0lEKTi0uzszPAykwqgUAmH4LuSwAAAA="/>
  </w:docVars>
  <w:rsids>
    <w:rsidRoot w:val="004A1417"/>
    <w:rsid w:val="00020DBD"/>
    <w:rsid w:val="00052E74"/>
    <w:rsid w:val="00104783"/>
    <w:rsid w:val="001C1865"/>
    <w:rsid w:val="002F220A"/>
    <w:rsid w:val="0031542B"/>
    <w:rsid w:val="00370991"/>
    <w:rsid w:val="0038568E"/>
    <w:rsid w:val="004061F6"/>
    <w:rsid w:val="00453542"/>
    <w:rsid w:val="004A1417"/>
    <w:rsid w:val="00543ADF"/>
    <w:rsid w:val="005C289B"/>
    <w:rsid w:val="005E230D"/>
    <w:rsid w:val="00617FC2"/>
    <w:rsid w:val="00632050"/>
    <w:rsid w:val="00925E43"/>
    <w:rsid w:val="009B6CFC"/>
    <w:rsid w:val="00A97895"/>
    <w:rsid w:val="00B00817"/>
    <w:rsid w:val="00B93AA0"/>
    <w:rsid w:val="00C07D91"/>
    <w:rsid w:val="00CF0E0A"/>
    <w:rsid w:val="00D05B11"/>
    <w:rsid w:val="00FD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7AC52"/>
  <w15:chartTrackingRefBased/>
  <w15:docId w15:val="{FBDEA26E-BA60-40F1-A6E8-DA549105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2021-10-05T12:46:00Z</dcterms:created>
  <dcterms:modified xsi:type="dcterms:W3CDTF">2021-10-06T06:51:00Z</dcterms:modified>
</cp:coreProperties>
</file>