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B" w:rsidRDefault="004D7B1B" w:rsidP="004D7B1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БЕОГРАДУ</w:t>
      </w:r>
    </w:p>
    <w:p w:rsidR="004D7B1B" w:rsidRDefault="004D7B1B" w:rsidP="004D7B1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ВЕТЕРИНАРСКЕ МЕДИЦИНЕ</w:t>
      </w:r>
    </w:p>
    <w:p w:rsidR="004D7B1B" w:rsidRPr="00DB49A5" w:rsidRDefault="004D7B1B" w:rsidP="004D7B1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Бр: 01-</w:t>
      </w:r>
      <w:r w:rsidR="00DB49A5">
        <w:rPr>
          <w:rFonts w:ascii="Times New Roman" w:hAnsi="Times New Roman" w:cs="Times New Roman"/>
          <w:sz w:val="24"/>
          <w:szCs w:val="24"/>
          <w:lang w:val="sr-Latn-RS"/>
        </w:rPr>
        <w:t>884</w:t>
      </w:r>
    </w:p>
    <w:p w:rsidR="004D7B1B" w:rsidRDefault="004D7B1B" w:rsidP="004D7B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EB14E8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.11.2020. године</w:t>
      </w:r>
    </w:p>
    <w:p w:rsidR="004D7B1B" w:rsidRDefault="00CE2F44" w:rsidP="00CE2F4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CE2F44" w:rsidRDefault="00CE2F44" w:rsidP="00CE2F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рангирању студената треће године, који се додатно уписују у статусу студената који се финансирају из буџета</w:t>
      </w:r>
      <w:r w:rsidR="00EB1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школској 2020/2021. години</w:t>
      </w:r>
      <w:r w:rsidR="00EB14E8">
        <w:rPr>
          <w:rFonts w:ascii="Times New Roman" w:hAnsi="Times New Roman" w:cs="Times New Roman"/>
          <w:sz w:val="24"/>
          <w:szCs w:val="24"/>
          <w:lang w:val="sr-Cyrl-RS"/>
        </w:rPr>
        <w:t xml:space="preserve"> а остварили су  мање од 48 ЕСПБ - бода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на основу закључка Министарства просвете, науке и технолошког развоја 05 број:401-7821/2020 и одлуком Наставно – научног већа бр. 01-855/1 од дана 19.11.2020.године.</w:t>
      </w:r>
    </w:p>
    <w:p w:rsidR="00EB14E8" w:rsidRDefault="00CE2F44" w:rsidP="00CE2F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који су остварили услов за упис</w:t>
      </w:r>
      <w:r w:rsidR="005462A3">
        <w:rPr>
          <w:rFonts w:ascii="Times New Roman" w:hAnsi="Times New Roman" w:cs="Times New Roman"/>
          <w:sz w:val="24"/>
          <w:szCs w:val="24"/>
          <w:lang w:val="sr-Cyrl-RS"/>
        </w:rPr>
        <w:t xml:space="preserve"> на буџет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трећу годину студијског програма Интегрисане академске студиј</w:t>
      </w:r>
      <w:r w:rsidR="00EB14E8">
        <w:rPr>
          <w:rFonts w:ascii="Times New Roman" w:hAnsi="Times New Roman" w:cs="Times New Roman"/>
          <w:sz w:val="24"/>
          <w:szCs w:val="24"/>
          <w:lang w:val="sr-Cyrl-RS"/>
        </w:rPr>
        <w:t>е у школској 2020/2021.години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116"/>
        <w:gridCol w:w="2837"/>
        <w:gridCol w:w="1596"/>
        <w:gridCol w:w="1596"/>
        <w:gridCol w:w="1596"/>
      </w:tblGrid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116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на ранг листи</w:t>
            </w:r>
          </w:p>
        </w:tc>
        <w:tc>
          <w:tcPr>
            <w:tcW w:w="2837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96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96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ЕСПБ – у школској години</w:t>
            </w:r>
          </w:p>
        </w:tc>
        <w:tc>
          <w:tcPr>
            <w:tcW w:w="1596" w:type="dxa"/>
          </w:tcPr>
          <w:p w:rsidR="00EB14E8" w:rsidRDefault="00EB14E8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</w:t>
            </w:r>
          </w:p>
        </w:tc>
      </w:tr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16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837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Ковачевић</w:t>
            </w:r>
          </w:p>
        </w:tc>
        <w:tc>
          <w:tcPr>
            <w:tcW w:w="1596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2017/0123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8,56</w:t>
            </w:r>
          </w:p>
        </w:tc>
      </w:tr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1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</w:t>
            </w:r>
          </w:p>
        </w:tc>
        <w:tc>
          <w:tcPr>
            <w:tcW w:w="2837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Максимовић</w:t>
            </w:r>
          </w:p>
        </w:tc>
        <w:tc>
          <w:tcPr>
            <w:tcW w:w="1596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8,62</w:t>
            </w:r>
          </w:p>
        </w:tc>
      </w:tr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1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124</w:t>
            </w:r>
          </w:p>
        </w:tc>
        <w:tc>
          <w:tcPr>
            <w:tcW w:w="2837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Матејин</w:t>
            </w:r>
          </w:p>
        </w:tc>
        <w:tc>
          <w:tcPr>
            <w:tcW w:w="1596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2018/0068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7,76</w:t>
            </w:r>
          </w:p>
        </w:tc>
      </w:tr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1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125</w:t>
            </w:r>
          </w:p>
        </w:tc>
        <w:tc>
          <w:tcPr>
            <w:tcW w:w="2837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Улм</w:t>
            </w:r>
          </w:p>
        </w:tc>
        <w:tc>
          <w:tcPr>
            <w:tcW w:w="1596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2018/0070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7,65</w:t>
            </w:r>
          </w:p>
        </w:tc>
      </w:tr>
      <w:tr w:rsidR="00EB14E8" w:rsidTr="00EB14E8">
        <w:tc>
          <w:tcPr>
            <w:tcW w:w="835" w:type="dxa"/>
          </w:tcPr>
          <w:p w:rsidR="00EB14E8" w:rsidRDefault="00EB14E8" w:rsidP="00EB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1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131</w:t>
            </w:r>
          </w:p>
        </w:tc>
        <w:tc>
          <w:tcPr>
            <w:tcW w:w="2837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Котлаја</w:t>
            </w:r>
          </w:p>
        </w:tc>
        <w:tc>
          <w:tcPr>
            <w:tcW w:w="1596" w:type="dxa"/>
          </w:tcPr>
          <w:p w:rsidR="00EB14E8" w:rsidRDefault="005462A3" w:rsidP="00CE2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2018/0094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EB14E8" w:rsidRDefault="005462A3" w:rsidP="0054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</w:t>
            </w:r>
          </w:p>
        </w:tc>
      </w:tr>
    </w:tbl>
    <w:p w:rsidR="005462A3" w:rsidRDefault="005462A3" w:rsidP="00546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F44" w:rsidRDefault="00CE2F44" w:rsidP="00546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Рангирање кандидата извршено је у складу са критеријумима који су утврђени Одлуком Наставно- научног већа</w:t>
      </w:r>
      <w:r w:rsidR="005462A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7B1B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упис,</w:t>
      </w:r>
    </w:p>
    <w:p w:rsidR="005462A3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62A3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проф.др Милорад Мириловић</w:t>
      </w:r>
      <w:r w:rsidR="00DB49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B49A5">
        <w:rPr>
          <w:rFonts w:ascii="Times New Roman" w:hAnsi="Times New Roman" w:cs="Times New Roman"/>
          <w:sz w:val="24"/>
          <w:szCs w:val="24"/>
          <w:lang w:val="sr-Cyrl-RS"/>
        </w:rPr>
        <w:t>с.р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проф.др Слободанка Вакањац</w:t>
      </w:r>
      <w:r w:rsidR="00DB49A5">
        <w:rPr>
          <w:rFonts w:ascii="Times New Roman" w:hAnsi="Times New Roman" w:cs="Times New Roman"/>
          <w:sz w:val="24"/>
          <w:szCs w:val="24"/>
          <w:lang w:val="sr-Cyrl-RS"/>
        </w:rPr>
        <w:t xml:space="preserve"> с.р</w:t>
      </w:r>
    </w:p>
    <w:p w:rsidR="005462A3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62A3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62A3" w:rsidRPr="005462A3" w:rsidRDefault="00546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проф.др Радмила Марковић</w:t>
      </w:r>
      <w:r w:rsidR="00DB49A5">
        <w:rPr>
          <w:rFonts w:ascii="Times New Roman" w:hAnsi="Times New Roman" w:cs="Times New Roman"/>
          <w:sz w:val="24"/>
          <w:szCs w:val="24"/>
          <w:lang w:val="sr-Cyrl-RS"/>
        </w:rPr>
        <w:t xml:space="preserve"> с.р</w:t>
      </w:r>
      <w:bookmarkStart w:id="0" w:name="_GoBack"/>
      <w:bookmarkEnd w:id="0"/>
    </w:p>
    <w:sectPr w:rsidR="005462A3" w:rsidRPr="0054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B"/>
    <w:rsid w:val="004D7B1B"/>
    <w:rsid w:val="00512550"/>
    <w:rsid w:val="005462A3"/>
    <w:rsid w:val="00565E2C"/>
    <w:rsid w:val="00CE2F44"/>
    <w:rsid w:val="00DB49A5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2020-11-24T12:35:00Z</cp:lastPrinted>
  <dcterms:created xsi:type="dcterms:W3CDTF">2020-11-24T11:45:00Z</dcterms:created>
  <dcterms:modified xsi:type="dcterms:W3CDTF">2020-11-24T13:02:00Z</dcterms:modified>
</cp:coreProperties>
</file>