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832" w:rsidRPr="003C3BDE" w:rsidRDefault="00791454" w:rsidP="003C3BDE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3C3BDE">
        <w:rPr>
          <w:rFonts w:ascii="Times New Roman" w:hAnsi="Times New Roman" w:cs="Times New Roman"/>
          <w:sz w:val="28"/>
          <w:szCs w:val="28"/>
          <w:lang w:val="sr-Cyrl-RS"/>
        </w:rPr>
        <w:t>ОБАВЕШТЕЊЕ ЗА РЕУПИСАНЕ СТУДЕНТЕ</w:t>
      </w:r>
      <w:r w:rsidR="003C3BDE">
        <w:rPr>
          <w:rFonts w:ascii="Times New Roman" w:hAnsi="Times New Roman" w:cs="Times New Roman"/>
          <w:sz w:val="28"/>
          <w:szCs w:val="28"/>
          <w:lang w:val="sr-Cyrl-RS"/>
        </w:rPr>
        <w:t xml:space="preserve"> ИНТЕГРИСАНИХ       ОСНОВНИХ И МАСТЕР АКАДЕМСКИХ СТУДИЈА</w:t>
      </w:r>
    </w:p>
    <w:p w:rsidR="00411FE6" w:rsidRDefault="00411FE6">
      <w:pPr>
        <w:rPr>
          <w:lang w:val="sr-Cyrl-RS"/>
        </w:rPr>
      </w:pPr>
    </w:p>
    <w:p w:rsidR="003C3BDE" w:rsidRPr="003C3BDE" w:rsidRDefault="00411FE6" w:rsidP="003C3BD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C3BDE">
        <w:rPr>
          <w:rFonts w:ascii="Times New Roman" w:hAnsi="Times New Roman" w:cs="Times New Roman"/>
          <w:sz w:val="24"/>
          <w:szCs w:val="24"/>
          <w:lang w:val="sr-Cyrl-RS"/>
        </w:rPr>
        <w:t xml:space="preserve">Студенти </w:t>
      </w:r>
      <w:r w:rsidR="005C43B2" w:rsidRPr="003C3BDE">
        <w:rPr>
          <w:rFonts w:ascii="Times New Roman" w:hAnsi="Times New Roman" w:cs="Times New Roman"/>
          <w:sz w:val="24"/>
          <w:szCs w:val="24"/>
          <w:lang w:val="sr-Cyrl-RS"/>
        </w:rPr>
        <w:t xml:space="preserve">који су </w:t>
      </w:r>
      <w:r w:rsidRPr="003C3BDE">
        <w:rPr>
          <w:rFonts w:ascii="Times New Roman" w:hAnsi="Times New Roman" w:cs="Times New Roman"/>
          <w:sz w:val="24"/>
          <w:szCs w:val="24"/>
          <w:lang w:val="sr-Cyrl-RS"/>
        </w:rPr>
        <w:t>школске 20</w:t>
      </w:r>
      <w:r w:rsidR="005C43B2" w:rsidRPr="003C3BDE">
        <w:rPr>
          <w:rFonts w:ascii="Times New Roman" w:hAnsi="Times New Roman" w:cs="Times New Roman"/>
          <w:sz w:val="24"/>
          <w:szCs w:val="24"/>
          <w:lang w:val="sr-Cyrl-RS"/>
        </w:rPr>
        <w:t xml:space="preserve">24/2025. године извршили реупис (прешли на нови студијски план и програм из 2021. године) у обавези су да од јануарског испитног рока </w:t>
      </w:r>
      <w:r w:rsidR="003C3BDE" w:rsidRPr="003C3BDE">
        <w:rPr>
          <w:rFonts w:ascii="Times New Roman" w:hAnsi="Times New Roman" w:cs="Times New Roman"/>
          <w:sz w:val="24"/>
          <w:szCs w:val="24"/>
          <w:lang w:val="sr-Cyrl-RS"/>
        </w:rPr>
        <w:t>2025. пријављују и полажу Ротационе клиничке праксе из Блока 1:</w:t>
      </w:r>
    </w:p>
    <w:p w:rsidR="003C3BDE" w:rsidRPr="003C3BDE" w:rsidRDefault="003C3BDE" w:rsidP="003C3BD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C3BDE">
        <w:rPr>
          <w:rFonts w:ascii="Times New Roman" w:hAnsi="Times New Roman" w:cs="Times New Roman"/>
          <w:sz w:val="24"/>
          <w:szCs w:val="24"/>
          <w:lang w:val="sr-Cyrl-RS"/>
        </w:rPr>
        <w:t>Клиничка патологија кућних љубимаца,</w:t>
      </w:r>
    </w:p>
    <w:p w:rsidR="003C3BDE" w:rsidRPr="003C3BDE" w:rsidRDefault="003C3BDE" w:rsidP="003C3BD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C3BDE">
        <w:rPr>
          <w:rFonts w:ascii="Times New Roman" w:hAnsi="Times New Roman" w:cs="Times New Roman"/>
          <w:sz w:val="24"/>
          <w:szCs w:val="24"/>
          <w:lang w:val="sr-Cyrl-RS"/>
        </w:rPr>
        <w:t>Клиничка патологија фармских животиња,</w:t>
      </w:r>
    </w:p>
    <w:p w:rsidR="003C3BDE" w:rsidRPr="003C3BDE" w:rsidRDefault="003C3BDE" w:rsidP="003C3BD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C3BDE">
        <w:rPr>
          <w:rFonts w:ascii="Times New Roman" w:hAnsi="Times New Roman" w:cs="Times New Roman"/>
          <w:sz w:val="24"/>
          <w:szCs w:val="24"/>
          <w:lang w:val="sr-Cyrl-RS"/>
        </w:rPr>
        <w:t>Клиничка патологија копитара,</w:t>
      </w:r>
    </w:p>
    <w:p w:rsidR="003C3BDE" w:rsidRPr="003C3BDE" w:rsidRDefault="003C3BDE" w:rsidP="003C3BDE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C3BDE">
        <w:rPr>
          <w:rFonts w:ascii="Times New Roman" w:hAnsi="Times New Roman" w:cs="Times New Roman"/>
          <w:sz w:val="24"/>
          <w:szCs w:val="24"/>
          <w:lang w:val="sr-Cyrl-RS"/>
        </w:rPr>
        <w:t>Ургентна и мобилна клиника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3C3BDE" w:rsidRPr="003C3BDE" w:rsidRDefault="003C3BDE" w:rsidP="003C3BD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C3BDE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Pr="003C3BDE">
        <w:rPr>
          <w:rFonts w:ascii="Times New Roman" w:hAnsi="Times New Roman" w:cs="Times New Roman"/>
          <w:sz w:val="24"/>
          <w:szCs w:val="24"/>
          <w:lang w:val="sr-Cyrl-RS"/>
        </w:rPr>
        <w:t xml:space="preserve">Ротационе клиничке праксе из Блока </w:t>
      </w:r>
      <w:r w:rsidRPr="003C3BDE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Pr="003C3BD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3C3BDE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3C3BDE" w:rsidRPr="003C3BDE" w:rsidRDefault="003C3BDE" w:rsidP="003C3BD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C3BDE">
        <w:rPr>
          <w:rFonts w:ascii="Times New Roman" w:hAnsi="Times New Roman" w:cs="Times New Roman"/>
          <w:sz w:val="24"/>
          <w:szCs w:val="24"/>
          <w:lang w:val="sr-Cyrl-RS"/>
        </w:rPr>
        <w:t>Хигијена и технологија хране животињског порекла,</w:t>
      </w:r>
    </w:p>
    <w:p w:rsidR="003C3BDE" w:rsidRPr="003C3BDE" w:rsidRDefault="003C3BDE" w:rsidP="003C3BD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C3BDE">
        <w:rPr>
          <w:rFonts w:ascii="Times New Roman" w:hAnsi="Times New Roman" w:cs="Times New Roman"/>
          <w:sz w:val="24"/>
          <w:szCs w:val="24"/>
          <w:lang w:val="sr-Cyrl-RS"/>
        </w:rPr>
        <w:t>Управно ветеринарство,</w:t>
      </w:r>
    </w:p>
    <w:p w:rsidR="003C3BDE" w:rsidRDefault="003C3BDE" w:rsidP="003C3BD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C3BDE">
        <w:rPr>
          <w:rFonts w:ascii="Times New Roman" w:hAnsi="Times New Roman" w:cs="Times New Roman"/>
          <w:sz w:val="24"/>
          <w:szCs w:val="24"/>
          <w:lang w:val="sr-Cyrl-RS"/>
        </w:rPr>
        <w:t>Лабораторијска пракса.</w:t>
      </w:r>
    </w:p>
    <w:p w:rsidR="003C3BDE" w:rsidRDefault="003C3BDE" w:rsidP="003C3BD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2325B" w:rsidRDefault="0052325B" w:rsidP="003C3BD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НАПОМЕНА: Студентма којима је нека од Ротационих пракси призната приликом реуписа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као одрађена на нови студијски програм неће исту морати да пријављују и полажу, остале праксе које су у обавези да одраде у текућој школској години треба да пријаве и полажу као предмет.</w:t>
      </w:r>
    </w:p>
    <w:p w:rsidR="003C3BDE" w:rsidRPr="003C3BDE" w:rsidRDefault="003C3BDE" w:rsidP="003C3BD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C3BDE" w:rsidRPr="00791454" w:rsidRDefault="003C3BDE">
      <w:pPr>
        <w:rPr>
          <w:lang w:val="sr-Cyrl-RS"/>
        </w:rPr>
      </w:pPr>
    </w:p>
    <w:sectPr w:rsidR="003C3BDE" w:rsidRPr="007914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343A4"/>
    <w:multiLevelType w:val="hybridMultilevel"/>
    <w:tmpl w:val="72780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261AC2"/>
    <w:multiLevelType w:val="hybridMultilevel"/>
    <w:tmpl w:val="0FEE9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54"/>
    <w:rsid w:val="003C3BDE"/>
    <w:rsid w:val="00411FE6"/>
    <w:rsid w:val="0052325B"/>
    <w:rsid w:val="005C43B2"/>
    <w:rsid w:val="00610832"/>
    <w:rsid w:val="0079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51638"/>
  <w15:chartTrackingRefBased/>
  <w15:docId w15:val="{D7B0811F-405A-46BF-B6CE-6D599DC18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1</cp:revision>
  <dcterms:created xsi:type="dcterms:W3CDTF">2024-12-09T08:40:00Z</dcterms:created>
  <dcterms:modified xsi:type="dcterms:W3CDTF">2024-12-09T10:48:00Z</dcterms:modified>
</cp:coreProperties>
</file>